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E1B0E" w:rsidRPr="007D7A68" w:rsidRDefault="00DE1B0E" w:rsidP="00DE1B0E">
      <w:pPr>
        <w:pStyle w:val="ConsPlusNormal"/>
        <w:jc w:val="center"/>
        <w:rPr>
          <w:rFonts w:ascii="PT Astra Serif" w:hAnsi="PT Astra Serif"/>
          <w:b/>
          <w:sz w:val="28"/>
          <w:szCs w:val="28"/>
        </w:rPr>
      </w:pPr>
      <w:r w:rsidRPr="007D7A68">
        <w:rPr>
          <w:rFonts w:ascii="PT Astra Serif" w:hAnsi="PT Astra Serif"/>
          <w:b/>
          <w:sz w:val="28"/>
          <w:szCs w:val="28"/>
        </w:rPr>
        <w:t>Ежеквартальный (годовой) отчет</w:t>
      </w:r>
    </w:p>
    <w:p w:rsidR="00DE1B0E" w:rsidRPr="007D7A68" w:rsidRDefault="00DE1B0E" w:rsidP="00DE1B0E">
      <w:pPr>
        <w:pStyle w:val="ConsPlusNormal"/>
        <w:jc w:val="center"/>
        <w:rPr>
          <w:rFonts w:ascii="PT Astra Serif" w:hAnsi="PT Astra Serif"/>
          <w:b/>
          <w:sz w:val="28"/>
          <w:szCs w:val="28"/>
        </w:rPr>
      </w:pPr>
      <w:r w:rsidRPr="007D7A68">
        <w:rPr>
          <w:rFonts w:ascii="PT Astra Serif" w:hAnsi="PT Astra Serif"/>
          <w:b/>
          <w:sz w:val="28"/>
          <w:szCs w:val="28"/>
        </w:rPr>
        <w:t>о реализации муниципальной программы</w:t>
      </w:r>
    </w:p>
    <w:p w:rsidR="00DE1B0E" w:rsidRPr="007D7A68" w:rsidRDefault="00DE1B0E" w:rsidP="00DE1B0E">
      <w:pPr>
        <w:spacing w:after="0" w:line="240" w:lineRule="auto"/>
        <w:ind w:right="74"/>
        <w:contextualSpacing/>
        <w:jc w:val="center"/>
        <w:rPr>
          <w:rFonts w:ascii="PT Astra Serif" w:hAnsi="PT Astra Serif"/>
          <w:b/>
          <w:bCs/>
          <w:color w:val="000000"/>
          <w:spacing w:val="-3"/>
          <w:sz w:val="28"/>
          <w:szCs w:val="28"/>
        </w:rPr>
      </w:pPr>
      <w:r w:rsidRPr="007D7A68">
        <w:rPr>
          <w:rFonts w:ascii="PT Astra Serif" w:hAnsi="PT Astra Serif"/>
          <w:b/>
          <w:bCs/>
          <w:color w:val="000000"/>
          <w:spacing w:val="-3"/>
          <w:sz w:val="28"/>
          <w:szCs w:val="28"/>
        </w:rPr>
        <w:t xml:space="preserve">  «Формирование благоприятного  инвестиционного климата </w:t>
      </w:r>
    </w:p>
    <w:p w:rsidR="00DE1B0E" w:rsidRPr="007D7A68" w:rsidRDefault="00DE1B0E" w:rsidP="00DE1B0E">
      <w:pPr>
        <w:spacing w:after="0" w:line="240" w:lineRule="auto"/>
        <w:ind w:right="74"/>
        <w:contextualSpacing/>
        <w:jc w:val="center"/>
        <w:rPr>
          <w:rFonts w:ascii="PT Astra Serif" w:hAnsi="PT Astra Serif"/>
          <w:b/>
          <w:bCs/>
          <w:color w:val="000000"/>
          <w:spacing w:val="-3"/>
          <w:sz w:val="28"/>
          <w:szCs w:val="28"/>
        </w:rPr>
      </w:pPr>
      <w:r w:rsidRPr="007D7A68">
        <w:rPr>
          <w:rFonts w:ascii="PT Astra Serif" w:hAnsi="PT Astra Serif"/>
          <w:b/>
          <w:bCs/>
          <w:color w:val="000000"/>
          <w:spacing w:val="-3"/>
          <w:sz w:val="28"/>
          <w:szCs w:val="28"/>
        </w:rPr>
        <w:t xml:space="preserve"> и развитие  предпринимательства  </w:t>
      </w:r>
    </w:p>
    <w:p w:rsidR="00DE1B0E" w:rsidRPr="007D7A68" w:rsidRDefault="00DE1B0E" w:rsidP="00DE1B0E">
      <w:pPr>
        <w:spacing w:after="0" w:line="240" w:lineRule="auto"/>
        <w:ind w:right="74"/>
        <w:contextualSpacing/>
        <w:jc w:val="center"/>
        <w:rPr>
          <w:rFonts w:ascii="PT Astra Serif" w:hAnsi="PT Astra Serif"/>
          <w:b/>
          <w:bCs/>
          <w:color w:val="000000"/>
          <w:spacing w:val="-3"/>
          <w:sz w:val="28"/>
          <w:szCs w:val="28"/>
        </w:rPr>
      </w:pPr>
      <w:r w:rsidRPr="007D7A68">
        <w:rPr>
          <w:rFonts w:ascii="PT Astra Serif" w:hAnsi="PT Astra Serif"/>
          <w:b/>
          <w:bCs/>
          <w:color w:val="000000"/>
          <w:spacing w:val="-3"/>
          <w:sz w:val="28"/>
          <w:szCs w:val="28"/>
        </w:rPr>
        <w:t xml:space="preserve"> в  муниципальном образовании   «</w:t>
      </w:r>
      <w:proofErr w:type="spellStart"/>
      <w:r w:rsidRPr="007D7A68">
        <w:rPr>
          <w:rFonts w:ascii="PT Astra Serif" w:hAnsi="PT Astra Serif"/>
          <w:b/>
          <w:bCs/>
          <w:color w:val="000000"/>
          <w:spacing w:val="-3"/>
          <w:sz w:val="28"/>
          <w:szCs w:val="28"/>
        </w:rPr>
        <w:t>Мелекесский</w:t>
      </w:r>
      <w:proofErr w:type="spellEnd"/>
      <w:r w:rsidRPr="007D7A68">
        <w:rPr>
          <w:rFonts w:ascii="PT Astra Serif" w:hAnsi="PT Astra Serif"/>
          <w:b/>
          <w:bCs/>
          <w:color w:val="000000"/>
          <w:spacing w:val="-3"/>
          <w:sz w:val="28"/>
          <w:szCs w:val="28"/>
        </w:rPr>
        <w:t xml:space="preserve"> район»</w:t>
      </w:r>
    </w:p>
    <w:p w:rsidR="00DE1B0E" w:rsidRPr="007D7A68" w:rsidRDefault="00DE1B0E" w:rsidP="00DE1B0E">
      <w:pPr>
        <w:spacing w:after="0" w:line="240" w:lineRule="auto"/>
        <w:ind w:right="74"/>
        <w:contextualSpacing/>
        <w:jc w:val="center"/>
        <w:rPr>
          <w:rFonts w:ascii="PT Astra Serif" w:hAnsi="PT Astra Serif"/>
          <w:b/>
          <w:bCs/>
          <w:color w:val="000000"/>
          <w:spacing w:val="-3"/>
          <w:sz w:val="28"/>
          <w:szCs w:val="28"/>
        </w:rPr>
      </w:pPr>
      <w:r w:rsidRPr="007D7A68">
        <w:rPr>
          <w:rFonts w:ascii="PT Astra Serif" w:hAnsi="PT Astra Serif"/>
          <w:b/>
          <w:bCs/>
          <w:color w:val="000000"/>
          <w:spacing w:val="-3"/>
          <w:sz w:val="28"/>
          <w:szCs w:val="28"/>
        </w:rPr>
        <w:t xml:space="preserve"> Ульяновской области»</w:t>
      </w:r>
    </w:p>
    <w:p w:rsidR="00DE1B0E" w:rsidRPr="00D51325" w:rsidRDefault="00DE1B0E" w:rsidP="00D51325">
      <w:pPr>
        <w:spacing w:after="0" w:line="240" w:lineRule="auto"/>
        <w:ind w:right="74"/>
        <w:contextualSpacing/>
        <w:jc w:val="center"/>
        <w:rPr>
          <w:rFonts w:ascii="PT Astra Serif" w:hAnsi="PT Astra Serif"/>
          <w:b/>
          <w:bCs/>
          <w:color w:val="000000"/>
          <w:spacing w:val="-3"/>
          <w:sz w:val="28"/>
          <w:szCs w:val="28"/>
        </w:rPr>
      </w:pPr>
      <w:r>
        <w:rPr>
          <w:rFonts w:ascii="PT Astra Serif" w:hAnsi="PT Astra Serif"/>
          <w:b/>
          <w:bCs/>
          <w:color w:val="000000"/>
          <w:spacing w:val="-3"/>
          <w:sz w:val="28"/>
          <w:szCs w:val="28"/>
        </w:rPr>
        <w:t xml:space="preserve">по  состоянию на </w:t>
      </w:r>
      <w:r w:rsidR="00D51325">
        <w:rPr>
          <w:rFonts w:ascii="PT Astra Serif" w:hAnsi="PT Astra Serif"/>
          <w:b/>
          <w:bCs/>
          <w:color w:val="000000"/>
          <w:spacing w:val="-3"/>
          <w:sz w:val="28"/>
          <w:szCs w:val="28"/>
        </w:rPr>
        <w:t>15.02</w:t>
      </w:r>
      <w:r w:rsidR="00C87A41">
        <w:rPr>
          <w:rFonts w:ascii="PT Astra Serif" w:hAnsi="PT Astra Serif"/>
          <w:b/>
          <w:bCs/>
          <w:color w:val="000000"/>
          <w:spacing w:val="-3"/>
          <w:sz w:val="28"/>
          <w:szCs w:val="28"/>
        </w:rPr>
        <w:t>.2023</w:t>
      </w:r>
    </w:p>
    <w:tbl>
      <w:tblPr>
        <w:tblW w:w="10622" w:type="dxa"/>
        <w:tblInd w:w="-7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290"/>
        <w:gridCol w:w="2340"/>
        <w:gridCol w:w="1800"/>
        <w:gridCol w:w="1392"/>
        <w:gridCol w:w="1800"/>
      </w:tblGrid>
      <w:tr w:rsidR="00DE1B0E" w:rsidRPr="00EA38B1" w:rsidTr="00BE1F31">
        <w:trPr>
          <w:trHeight w:val="1544"/>
        </w:trPr>
        <w:tc>
          <w:tcPr>
            <w:tcW w:w="3290" w:type="dxa"/>
          </w:tcPr>
          <w:p w:rsidR="00DE1B0E" w:rsidRPr="00EA38B1" w:rsidRDefault="00DE1B0E" w:rsidP="00BE1F31">
            <w:pPr>
              <w:pStyle w:val="ConsPlusNormal"/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EA38B1">
              <w:rPr>
                <w:rFonts w:ascii="PT Astra Serif" w:hAnsi="PT Astra Serif" w:cs="Arial"/>
                <w:sz w:val="24"/>
                <w:szCs w:val="24"/>
              </w:rPr>
              <w:t>Наименование программы/</w:t>
            </w:r>
          </w:p>
          <w:p w:rsidR="00DE1B0E" w:rsidRPr="00EA38B1" w:rsidRDefault="00DE1B0E" w:rsidP="00BE1F31">
            <w:pPr>
              <w:pStyle w:val="ConsPlusNormal"/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EA38B1">
              <w:rPr>
                <w:rFonts w:ascii="PT Astra Serif" w:hAnsi="PT Astra Serif" w:cs="Arial"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2340" w:type="dxa"/>
          </w:tcPr>
          <w:p w:rsidR="00DE1B0E" w:rsidRPr="00EA38B1" w:rsidRDefault="00DE1B0E" w:rsidP="00BE1F31">
            <w:pPr>
              <w:pStyle w:val="ConsPlusNormal"/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EA38B1">
              <w:rPr>
                <w:rFonts w:ascii="PT Astra Serif" w:hAnsi="PT Astra Serif" w:cs="Arial"/>
                <w:sz w:val="24"/>
                <w:szCs w:val="24"/>
              </w:rPr>
              <w:t>Предусмотрено в бюджете,</w:t>
            </w:r>
          </w:p>
          <w:p w:rsidR="00DE1B0E" w:rsidRPr="00EA38B1" w:rsidRDefault="00DE1B0E" w:rsidP="00BE1F31">
            <w:pPr>
              <w:pStyle w:val="ConsPlusNormal"/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EA38B1">
              <w:rPr>
                <w:rFonts w:ascii="PT Astra Serif" w:hAnsi="PT Astra Serif" w:cs="Arial"/>
                <w:sz w:val="24"/>
                <w:szCs w:val="24"/>
              </w:rPr>
              <w:t xml:space="preserve"> тыс. руб.</w:t>
            </w:r>
          </w:p>
        </w:tc>
        <w:tc>
          <w:tcPr>
            <w:tcW w:w="1800" w:type="dxa"/>
          </w:tcPr>
          <w:p w:rsidR="00DE1B0E" w:rsidRPr="00EA38B1" w:rsidRDefault="00DE1B0E" w:rsidP="00BE1F31">
            <w:pPr>
              <w:pStyle w:val="ConsPlusNormal"/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EA38B1">
              <w:rPr>
                <w:rFonts w:ascii="PT Astra Serif" w:hAnsi="PT Astra Serif" w:cs="Arial"/>
                <w:sz w:val="24"/>
                <w:szCs w:val="24"/>
              </w:rPr>
              <w:t>Освоено средств,</w:t>
            </w:r>
          </w:p>
          <w:p w:rsidR="00DE1B0E" w:rsidRPr="00EA38B1" w:rsidRDefault="00DE1B0E" w:rsidP="00BE1F31">
            <w:pPr>
              <w:pStyle w:val="ConsPlusNormal"/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EA38B1">
              <w:rPr>
                <w:rFonts w:ascii="PT Astra Serif" w:hAnsi="PT Astra Serif" w:cs="Arial"/>
                <w:sz w:val="24"/>
                <w:szCs w:val="24"/>
              </w:rPr>
              <w:t xml:space="preserve"> тыс. руб.</w:t>
            </w:r>
          </w:p>
        </w:tc>
        <w:tc>
          <w:tcPr>
            <w:tcW w:w="1392" w:type="dxa"/>
          </w:tcPr>
          <w:p w:rsidR="00DE1B0E" w:rsidRPr="00EA38B1" w:rsidRDefault="00DE1B0E" w:rsidP="00BE1F31">
            <w:pPr>
              <w:pStyle w:val="ConsPlusNormal"/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EA38B1">
              <w:rPr>
                <w:rFonts w:ascii="PT Astra Serif" w:hAnsi="PT Astra Serif" w:cs="Arial"/>
                <w:sz w:val="24"/>
                <w:szCs w:val="24"/>
              </w:rPr>
              <w:t>% освоения</w:t>
            </w:r>
          </w:p>
        </w:tc>
        <w:tc>
          <w:tcPr>
            <w:tcW w:w="1800" w:type="dxa"/>
          </w:tcPr>
          <w:p w:rsidR="00DE1B0E" w:rsidRPr="00EA38B1" w:rsidRDefault="00DE1B0E" w:rsidP="00BE1F31">
            <w:pPr>
              <w:pStyle w:val="ConsPlusNormal"/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EA38B1">
              <w:rPr>
                <w:rFonts w:ascii="PT Astra Serif" w:hAnsi="PT Astra Serif" w:cs="Arial"/>
                <w:sz w:val="24"/>
                <w:szCs w:val="24"/>
              </w:rPr>
              <w:t>Примечание</w:t>
            </w:r>
          </w:p>
        </w:tc>
      </w:tr>
      <w:tr w:rsidR="00DE1B0E" w:rsidRPr="00EA38B1" w:rsidTr="00BE1F31">
        <w:trPr>
          <w:trHeight w:val="1193"/>
        </w:trPr>
        <w:tc>
          <w:tcPr>
            <w:tcW w:w="3290" w:type="dxa"/>
          </w:tcPr>
          <w:p w:rsidR="00DE1B0E" w:rsidRPr="00EA38B1" w:rsidRDefault="00DE1B0E" w:rsidP="00BE1F31">
            <w:pPr>
              <w:autoSpaceDE w:val="0"/>
              <w:autoSpaceDN w:val="0"/>
              <w:adjustRightInd w:val="0"/>
              <w:contextualSpacing/>
              <w:rPr>
                <w:rFonts w:ascii="PT Astra Serif" w:hAnsi="PT Astra Serif" w:cs="Arial"/>
                <w:sz w:val="24"/>
                <w:szCs w:val="24"/>
              </w:rPr>
            </w:pPr>
            <w:r w:rsidRPr="00EA38B1">
              <w:rPr>
                <w:rFonts w:ascii="PT Astra Serif" w:hAnsi="PT Astra Serif"/>
                <w:sz w:val="24"/>
                <w:szCs w:val="24"/>
              </w:rPr>
              <w:t>1. Чествование субъектов малого и среднего предпринимательства в профессиональные праздники</w:t>
            </w:r>
          </w:p>
        </w:tc>
        <w:tc>
          <w:tcPr>
            <w:tcW w:w="2340" w:type="dxa"/>
          </w:tcPr>
          <w:p w:rsidR="00DE1B0E" w:rsidRPr="00EA38B1" w:rsidRDefault="00DE1B0E" w:rsidP="00BE1F31">
            <w:pPr>
              <w:pStyle w:val="ConsPlusNormal"/>
              <w:jc w:val="center"/>
              <w:rPr>
                <w:rFonts w:ascii="PT Astra Serif" w:hAnsi="PT Astra Serif" w:cs="Arial"/>
                <w:sz w:val="24"/>
                <w:szCs w:val="24"/>
              </w:rPr>
            </w:pPr>
          </w:p>
          <w:p w:rsidR="00DE1B0E" w:rsidRPr="00EA38B1" w:rsidRDefault="00DE1B0E" w:rsidP="00BE1F31">
            <w:pPr>
              <w:pStyle w:val="ConsPlusNormal"/>
              <w:jc w:val="center"/>
              <w:rPr>
                <w:rFonts w:ascii="PT Astra Serif" w:hAnsi="PT Astra Serif" w:cs="Arial"/>
                <w:sz w:val="24"/>
                <w:szCs w:val="24"/>
              </w:rPr>
            </w:pPr>
          </w:p>
          <w:p w:rsidR="00DE1B0E" w:rsidRPr="00EA38B1" w:rsidRDefault="00DE1B0E" w:rsidP="00BE1F31">
            <w:pPr>
              <w:pStyle w:val="ConsPlusNormal"/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>
              <w:rPr>
                <w:rFonts w:ascii="PT Astra Serif" w:hAnsi="PT Astra Serif" w:cs="Arial"/>
                <w:sz w:val="24"/>
                <w:szCs w:val="24"/>
              </w:rPr>
              <w:t>0</w:t>
            </w:r>
          </w:p>
          <w:p w:rsidR="00DE1B0E" w:rsidRPr="00EA38B1" w:rsidRDefault="00DE1B0E" w:rsidP="00BE1F31">
            <w:pPr>
              <w:pStyle w:val="ConsPlusNormal"/>
              <w:jc w:val="center"/>
              <w:rPr>
                <w:rFonts w:ascii="PT Astra Serif" w:hAnsi="PT Astra Serif" w:cs="Arial"/>
                <w:sz w:val="24"/>
                <w:szCs w:val="24"/>
              </w:rPr>
            </w:pPr>
          </w:p>
        </w:tc>
        <w:tc>
          <w:tcPr>
            <w:tcW w:w="1800" w:type="dxa"/>
          </w:tcPr>
          <w:p w:rsidR="00DE1B0E" w:rsidRPr="00EA38B1" w:rsidRDefault="00DE1B0E" w:rsidP="00BE1F31">
            <w:pPr>
              <w:pStyle w:val="ConsPlusNormal"/>
              <w:jc w:val="center"/>
              <w:rPr>
                <w:rFonts w:ascii="PT Astra Serif" w:hAnsi="PT Astra Serif" w:cs="Arial"/>
                <w:sz w:val="24"/>
                <w:szCs w:val="24"/>
              </w:rPr>
            </w:pPr>
          </w:p>
          <w:p w:rsidR="00DE1B0E" w:rsidRPr="00EA38B1" w:rsidRDefault="00DE1B0E" w:rsidP="00BE1F31">
            <w:pPr>
              <w:pStyle w:val="ConsPlusNormal"/>
              <w:jc w:val="center"/>
              <w:rPr>
                <w:rFonts w:ascii="PT Astra Serif" w:hAnsi="PT Astra Serif" w:cs="Arial"/>
                <w:sz w:val="24"/>
                <w:szCs w:val="24"/>
              </w:rPr>
            </w:pPr>
          </w:p>
          <w:p w:rsidR="00DE1B0E" w:rsidRPr="00EA38B1" w:rsidRDefault="00DE1B0E" w:rsidP="00BE1F31">
            <w:pPr>
              <w:pStyle w:val="ConsPlusNormal"/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>
              <w:rPr>
                <w:rFonts w:ascii="PT Astra Serif" w:hAnsi="PT Astra Serif" w:cs="Arial"/>
                <w:sz w:val="24"/>
                <w:szCs w:val="24"/>
              </w:rPr>
              <w:t>0</w:t>
            </w:r>
          </w:p>
          <w:p w:rsidR="00DE1B0E" w:rsidRPr="00EA38B1" w:rsidRDefault="00DE1B0E" w:rsidP="00BE1F31">
            <w:pPr>
              <w:pStyle w:val="ConsPlusNormal"/>
              <w:jc w:val="center"/>
              <w:rPr>
                <w:rFonts w:ascii="PT Astra Serif" w:hAnsi="PT Astra Serif" w:cs="Arial"/>
                <w:sz w:val="24"/>
                <w:szCs w:val="24"/>
              </w:rPr>
            </w:pPr>
          </w:p>
        </w:tc>
        <w:tc>
          <w:tcPr>
            <w:tcW w:w="1392" w:type="dxa"/>
          </w:tcPr>
          <w:p w:rsidR="00DE1B0E" w:rsidRPr="00EA38B1" w:rsidRDefault="00DE1B0E" w:rsidP="00BE1F31">
            <w:pPr>
              <w:pStyle w:val="ConsPlusNormal"/>
              <w:jc w:val="center"/>
              <w:rPr>
                <w:rFonts w:ascii="PT Astra Serif" w:hAnsi="PT Astra Serif" w:cs="Arial"/>
                <w:sz w:val="24"/>
                <w:szCs w:val="24"/>
              </w:rPr>
            </w:pPr>
          </w:p>
          <w:p w:rsidR="00DE1B0E" w:rsidRPr="00EA38B1" w:rsidRDefault="00DE1B0E" w:rsidP="00BE1F31">
            <w:pPr>
              <w:pStyle w:val="ConsPlusNormal"/>
              <w:jc w:val="center"/>
              <w:rPr>
                <w:rFonts w:ascii="PT Astra Serif" w:hAnsi="PT Astra Serif" w:cs="Arial"/>
                <w:sz w:val="24"/>
                <w:szCs w:val="24"/>
              </w:rPr>
            </w:pPr>
          </w:p>
          <w:p w:rsidR="00DE1B0E" w:rsidRPr="00EA38B1" w:rsidRDefault="00DE1B0E" w:rsidP="00BE1F31">
            <w:pPr>
              <w:pStyle w:val="ConsPlusNormal"/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>
              <w:rPr>
                <w:rFonts w:ascii="PT Astra Serif" w:hAnsi="PT Astra Serif" w:cs="Arial"/>
                <w:sz w:val="24"/>
                <w:szCs w:val="24"/>
              </w:rPr>
              <w:t>0</w:t>
            </w:r>
          </w:p>
        </w:tc>
        <w:tc>
          <w:tcPr>
            <w:tcW w:w="1800" w:type="dxa"/>
          </w:tcPr>
          <w:p w:rsidR="00DE1B0E" w:rsidRPr="00EA38B1" w:rsidRDefault="00DE1B0E" w:rsidP="00BE1F31">
            <w:pPr>
              <w:pStyle w:val="ConsPlusNormal"/>
              <w:jc w:val="center"/>
              <w:rPr>
                <w:rFonts w:ascii="PT Astra Serif" w:hAnsi="PT Astra Serif" w:cs="Arial"/>
                <w:sz w:val="24"/>
                <w:szCs w:val="24"/>
              </w:rPr>
            </w:pPr>
          </w:p>
          <w:p w:rsidR="00DE1B0E" w:rsidRPr="00EA38B1" w:rsidRDefault="00DE1B0E" w:rsidP="00BE1F31">
            <w:pPr>
              <w:pStyle w:val="ConsPlusNormal"/>
              <w:jc w:val="center"/>
              <w:rPr>
                <w:rFonts w:ascii="PT Astra Serif" w:hAnsi="PT Astra Serif" w:cs="Arial"/>
                <w:sz w:val="24"/>
                <w:szCs w:val="24"/>
              </w:rPr>
            </w:pPr>
          </w:p>
          <w:p w:rsidR="00DE1B0E" w:rsidRPr="00EA38B1" w:rsidRDefault="00DE1B0E" w:rsidP="00C87A41">
            <w:pPr>
              <w:pStyle w:val="ConsPlusNormal"/>
              <w:rPr>
                <w:rFonts w:ascii="PT Astra Serif" w:hAnsi="PT Astra Serif" w:cs="Arial"/>
                <w:sz w:val="24"/>
                <w:szCs w:val="24"/>
              </w:rPr>
            </w:pPr>
          </w:p>
        </w:tc>
      </w:tr>
      <w:tr w:rsidR="00DE1B0E" w:rsidRPr="00EA38B1" w:rsidTr="00BE1F31">
        <w:trPr>
          <w:trHeight w:val="5025"/>
        </w:trPr>
        <w:tc>
          <w:tcPr>
            <w:tcW w:w="3290" w:type="dxa"/>
          </w:tcPr>
          <w:p w:rsidR="00DE1B0E" w:rsidRPr="00EA38B1" w:rsidRDefault="00DE1B0E" w:rsidP="00BE1F31">
            <w:pPr>
              <w:autoSpaceDE w:val="0"/>
              <w:autoSpaceDN w:val="0"/>
              <w:adjustRightInd w:val="0"/>
              <w:spacing w:line="240" w:lineRule="auto"/>
              <w:contextualSpacing/>
              <w:rPr>
                <w:rFonts w:ascii="PT Astra Serif" w:hAnsi="PT Astra Serif"/>
                <w:sz w:val="24"/>
                <w:szCs w:val="24"/>
              </w:rPr>
            </w:pPr>
            <w:r w:rsidRPr="00EA38B1">
              <w:rPr>
                <w:rFonts w:ascii="PT Astra Serif" w:hAnsi="PT Astra Serif"/>
                <w:sz w:val="24"/>
                <w:szCs w:val="24"/>
              </w:rPr>
              <w:t>2. Информационное  обеспечение   инвестиционной и предпринимательской деятельности  на территории района:</w:t>
            </w:r>
          </w:p>
          <w:p w:rsidR="00DE1B0E" w:rsidRPr="00EA38B1" w:rsidRDefault="00DE1B0E" w:rsidP="00BE1F31">
            <w:pPr>
              <w:pStyle w:val="ConsPlusNormal"/>
              <w:rPr>
                <w:rFonts w:ascii="PT Astra Serif" w:hAnsi="PT Astra Serif" w:cs="Arial"/>
                <w:sz w:val="24"/>
                <w:szCs w:val="24"/>
              </w:rPr>
            </w:pPr>
            <w:r w:rsidRPr="00EA38B1">
              <w:rPr>
                <w:rFonts w:ascii="PT Astra Serif" w:hAnsi="PT Astra Serif" w:cs="Arial"/>
                <w:sz w:val="24"/>
                <w:szCs w:val="24"/>
              </w:rPr>
              <w:t>-формирование   привлекательного  образа района для потенциальных  инвесторов, акселерация субъектов  малого  и  среднего  предпринимательства,  издание рекламно-  информационных материалов, изготовление выставочных стендов, услуги статистики, выпуск  сувенирной  продукции</w:t>
            </w:r>
          </w:p>
        </w:tc>
        <w:tc>
          <w:tcPr>
            <w:tcW w:w="2340" w:type="dxa"/>
          </w:tcPr>
          <w:p w:rsidR="00DE1B0E" w:rsidRPr="00EA38B1" w:rsidRDefault="00DE1B0E" w:rsidP="00BE1F31">
            <w:pPr>
              <w:pStyle w:val="ConsPlusNormal"/>
              <w:jc w:val="center"/>
              <w:rPr>
                <w:rFonts w:ascii="PT Astra Serif" w:hAnsi="PT Astra Serif" w:cs="Arial"/>
                <w:sz w:val="24"/>
                <w:szCs w:val="24"/>
              </w:rPr>
            </w:pPr>
          </w:p>
          <w:p w:rsidR="00DE1B0E" w:rsidRPr="00EA38B1" w:rsidRDefault="00DE1B0E" w:rsidP="00BE1F31">
            <w:pPr>
              <w:pStyle w:val="ConsPlusNormal"/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>
              <w:rPr>
                <w:rFonts w:ascii="PT Astra Serif" w:hAnsi="PT Astra Serif" w:cs="Arial"/>
                <w:sz w:val="24"/>
                <w:szCs w:val="24"/>
              </w:rPr>
              <w:t>41,400</w:t>
            </w:r>
          </w:p>
        </w:tc>
        <w:tc>
          <w:tcPr>
            <w:tcW w:w="1800" w:type="dxa"/>
          </w:tcPr>
          <w:p w:rsidR="00DE1B0E" w:rsidRPr="00EA38B1" w:rsidRDefault="00DE1B0E" w:rsidP="00BE1F31">
            <w:pPr>
              <w:pStyle w:val="ConsPlusNormal"/>
              <w:jc w:val="center"/>
              <w:rPr>
                <w:rFonts w:ascii="PT Astra Serif" w:hAnsi="PT Astra Serif" w:cs="Arial"/>
                <w:sz w:val="24"/>
                <w:szCs w:val="24"/>
              </w:rPr>
            </w:pPr>
          </w:p>
          <w:p w:rsidR="00DE1B0E" w:rsidRPr="00EA38B1" w:rsidRDefault="00DE1B0E" w:rsidP="00BE1F31">
            <w:pPr>
              <w:pStyle w:val="ConsPlusNormal"/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>
              <w:rPr>
                <w:rFonts w:ascii="PT Astra Serif" w:hAnsi="PT Astra Serif" w:cs="Arial"/>
                <w:sz w:val="24"/>
                <w:szCs w:val="24"/>
              </w:rPr>
              <w:t>41,367</w:t>
            </w:r>
          </w:p>
        </w:tc>
        <w:tc>
          <w:tcPr>
            <w:tcW w:w="1392" w:type="dxa"/>
          </w:tcPr>
          <w:p w:rsidR="00DE1B0E" w:rsidRPr="00EA38B1" w:rsidRDefault="00DE1B0E" w:rsidP="00BE1F31">
            <w:pPr>
              <w:pStyle w:val="ConsPlusNormal"/>
              <w:jc w:val="center"/>
              <w:rPr>
                <w:rFonts w:ascii="PT Astra Serif" w:hAnsi="PT Astra Serif" w:cs="Arial"/>
                <w:sz w:val="24"/>
                <w:szCs w:val="24"/>
              </w:rPr>
            </w:pPr>
          </w:p>
          <w:p w:rsidR="00DE1B0E" w:rsidRPr="00EA38B1" w:rsidRDefault="00DE1B0E" w:rsidP="00BE1F31">
            <w:pPr>
              <w:pStyle w:val="ConsPlusNormal"/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>
              <w:rPr>
                <w:rFonts w:ascii="PT Astra Serif" w:hAnsi="PT Astra Serif" w:cs="Arial"/>
                <w:sz w:val="24"/>
                <w:szCs w:val="24"/>
              </w:rPr>
              <w:t>99,9</w:t>
            </w:r>
          </w:p>
        </w:tc>
        <w:tc>
          <w:tcPr>
            <w:tcW w:w="1800" w:type="dxa"/>
          </w:tcPr>
          <w:p w:rsidR="00DE1B0E" w:rsidRPr="00EA38B1" w:rsidRDefault="00DE1B0E" w:rsidP="00BE1F31">
            <w:pPr>
              <w:pStyle w:val="ConsPlusNormal"/>
              <w:jc w:val="center"/>
              <w:rPr>
                <w:rFonts w:ascii="PT Astra Serif" w:hAnsi="PT Astra Serif" w:cs="Arial"/>
                <w:sz w:val="24"/>
                <w:szCs w:val="24"/>
              </w:rPr>
            </w:pPr>
          </w:p>
        </w:tc>
      </w:tr>
      <w:tr w:rsidR="00DE1B0E" w:rsidRPr="00EA38B1" w:rsidTr="00BE1F31">
        <w:trPr>
          <w:trHeight w:val="1440"/>
        </w:trPr>
        <w:tc>
          <w:tcPr>
            <w:tcW w:w="3290" w:type="dxa"/>
          </w:tcPr>
          <w:p w:rsidR="00DE1B0E" w:rsidRPr="00EA38B1" w:rsidRDefault="00DE1B0E" w:rsidP="00BE1F31">
            <w:pPr>
              <w:pStyle w:val="ConsPlusNormal"/>
              <w:rPr>
                <w:rFonts w:ascii="PT Astra Serif" w:hAnsi="PT Astra Serif" w:cs="Arial"/>
                <w:sz w:val="24"/>
                <w:szCs w:val="24"/>
              </w:rPr>
            </w:pPr>
            <w:r w:rsidRPr="00EA38B1">
              <w:rPr>
                <w:rFonts w:ascii="PT Astra Serif" w:hAnsi="PT Astra Serif" w:cs="Arial"/>
                <w:sz w:val="24"/>
                <w:szCs w:val="24"/>
              </w:rPr>
              <w:t>3. Участие, организация   и проведение  форумов и выставок   инвестиционной и предпринимательской деятельности, обеспечение деятельности Координационного совета по развитию  малого  и среднего  предпринимательства  на территории МО «</w:t>
            </w:r>
            <w:proofErr w:type="spellStart"/>
            <w:r w:rsidRPr="00EA38B1">
              <w:rPr>
                <w:rFonts w:ascii="PT Astra Serif" w:hAnsi="PT Astra Serif" w:cs="Arial"/>
                <w:sz w:val="24"/>
                <w:szCs w:val="24"/>
              </w:rPr>
              <w:t>Мелекесский</w:t>
            </w:r>
            <w:proofErr w:type="spellEnd"/>
            <w:r w:rsidRPr="00EA38B1">
              <w:rPr>
                <w:rFonts w:ascii="PT Astra Serif" w:hAnsi="PT Astra Serif" w:cs="Arial"/>
                <w:sz w:val="24"/>
                <w:szCs w:val="24"/>
              </w:rPr>
              <w:t xml:space="preserve"> район»</w:t>
            </w:r>
          </w:p>
        </w:tc>
        <w:tc>
          <w:tcPr>
            <w:tcW w:w="2340" w:type="dxa"/>
          </w:tcPr>
          <w:p w:rsidR="00DE1B0E" w:rsidRPr="00EA38B1" w:rsidRDefault="00DE1B0E" w:rsidP="00BE1F31">
            <w:pPr>
              <w:pStyle w:val="ConsPlusNormal"/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>
              <w:rPr>
                <w:rFonts w:ascii="PT Astra Serif" w:hAnsi="PT Astra Serif" w:cs="Arial"/>
                <w:sz w:val="24"/>
                <w:szCs w:val="24"/>
              </w:rPr>
              <w:t>58,6</w:t>
            </w:r>
            <w:bookmarkStart w:id="0" w:name="_GoBack"/>
            <w:bookmarkEnd w:id="0"/>
            <w:r>
              <w:rPr>
                <w:rFonts w:ascii="PT Astra Serif" w:hAnsi="PT Astra Serif" w:cs="Arial"/>
                <w:sz w:val="24"/>
                <w:szCs w:val="24"/>
              </w:rPr>
              <w:t>00</w:t>
            </w:r>
          </w:p>
        </w:tc>
        <w:tc>
          <w:tcPr>
            <w:tcW w:w="1800" w:type="dxa"/>
          </w:tcPr>
          <w:p w:rsidR="00DE1B0E" w:rsidRPr="00EA38B1" w:rsidRDefault="00C87A41" w:rsidP="00BE1F31">
            <w:pPr>
              <w:pStyle w:val="ConsPlusNormal"/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>
              <w:rPr>
                <w:rFonts w:ascii="PT Astra Serif" w:hAnsi="PT Astra Serif" w:cs="Arial"/>
                <w:sz w:val="24"/>
                <w:szCs w:val="24"/>
              </w:rPr>
              <w:t>57,793</w:t>
            </w:r>
          </w:p>
        </w:tc>
        <w:tc>
          <w:tcPr>
            <w:tcW w:w="1392" w:type="dxa"/>
          </w:tcPr>
          <w:p w:rsidR="00DE1B0E" w:rsidRPr="00EA38B1" w:rsidRDefault="00C87A41" w:rsidP="00BE1F31">
            <w:pPr>
              <w:pStyle w:val="ConsPlusNormal"/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>
              <w:rPr>
                <w:rFonts w:ascii="PT Astra Serif" w:hAnsi="PT Astra Serif" w:cs="Arial"/>
                <w:sz w:val="24"/>
                <w:szCs w:val="24"/>
              </w:rPr>
              <w:t>98,6</w:t>
            </w:r>
          </w:p>
        </w:tc>
        <w:tc>
          <w:tcPr>
            <w:tcW w:w="1800" w:type="dxa"/>
          </w:tcPr>
          <w:p w:rsidR="00DE1B0E" w:rsidRPr="00EA38B1" w:rsidRDefault="00DE1B0E" w:rsidP="00BE1F31">
            <w:pPr>
              <w:pStyle w:val="ConsPlusNormal"/>
              <w:jc w:val="center"/>
              <w:rPr>
                <w:rFonts w:ascii="PT Astra Serif" w:hAnsi="PT Astra Serif" w:cs="Arial"/>
                <w:sz w:val="24"/>
                <w:szCs w:val="24"/>
              </w:rPr>
            </w:pPr>
          </w:p>
        </w:tc>
      </w:tr>
      <w:tr w:rsidR="00DE1B0E" w:rsidRPr="00EA38B1" w:rsidTr="00BE1F31">
        <w:trPr>
          <w:trHeight w:val="396"/>
        </w:trPr>
        <w:tc>
          <w:tcPr>
            <w:tcW w:w="3290" w:type="dxa"/>
            <w:shd w:val="clear" w:color="auto" w:fill="FFFF99"/>
          </w:tcPr>
          <w:p w:rsidR="00DE1B0E" w:rsidRPr="00EA38B1" w:rsidRDefault="00DE1B0E" w:rsidP="00BE1F31">
            <w:pPr>
              <w:pStyle w:val="ConsPlusNormal"/>
              <w:jc w:val="center"/>
              <w:rPr>
                <w:rFonts w:ascii="PT Astra Serif" w:hAnsi="PT Astra Serif" w:cs="Arial"/>
                <w:b/>
                <w:sz w:val="24"/>
                <w:szCs w:val="24"/>
              </w:rPr>
            </w:pPr>
            <w:r w:rsidRPr="00EA38B1">
              <w:rPr>
                <w:rFonts w:ascii="PT Astra Serif" w:hAnsi="PT Astra Serif" w:cs="Arial"/>
                <w:b/>
                <w:sz w:val="24"/>
                <w:szCs w:val="24"/>
              </w:rPr>
              <w:t>ИТОГО</w:t>
            </w:r>
          </w:p>
        </w:tc>
        <w:tc>
          <w:tcPr>
            <w:tcW w:w="2340" w:type="dxa"/>
            <w:shd w:val="clear" w:color="auto" w:fill="FFFF99"/>
          </w:tcPr>
          <w:p w:rsidR="00DE1B0E" w:rsidRPr="00EA38B1" w:rsidRDefault="00DE1B0E" w:rsidP="00BE1F31">
            <w:pPr>
              <w:pStyle w:val="ConsPlusNormal"/>
              <w:jc w:val="center"/>
              <w:rPr>
                <w:rFonts w:ascii="PT Astra Serif" w:hAnsi="PT Astra Serif" w:cs="Arial"/>
                <w:b/>
                <w:sz w:val="24"/>
                <w:szCs w:val="24"/>
              </w:rPr>
            </w:pPr>
            <w:r>
              <w:rPr>
                <w:rFonts w:ascii="PT Astra Serif" w:hAnsi="PT Astra Serif" w:cs="Arial"/>
                <w:b/>
                <w:sz w:val="24"/>
                <w:szCs w:val="24"/>
              </w:rPr>
              <w:t>100,000</w:t>
            </w:r>
          </w:p>
        </w:tc>
        <w:tc>
          <w:tcPr>
            <w:tcW w:w="1800" w:type="dxa"/>
            <w:shd w:val="clear" w:color="auto" w:fill="FFFF99"/>
          </w:tcPr>
          <w:p w:rsidR="00DE1B0E" w:rsidRPr="00EA38B1" w:rsidRDefault="00C87A41" w:rsidP="00BE1F31">
            <w:pPr>
              <w:pStyle w:val="ConsPlusNormal"/>
              <w:jc w:val="center"/>
              <w:rPr>
                <w:rFonts w:ascii="PT Astra Serif" w:hAnsi="PT Astra Serif" w:cs="Arial"/>
                <w:b/>
                <w:sz w:val="24"/>
                <w:szCs w:val="24"/>
              </w:rPr>
            </w:pPr>
            <w:r>
              <w:rPr>
                <w:rFonts w:ascii="PT Astra Serif" w:hAnsi="PT Astra Serif" w:cs="Arial"/>
                <w:b/>
                <w:sz w:val="24"/>
                <w:szCs w:val="24"/>
              </w:rPr>
              <w:t>99,160</w:t>
            </w:r>
          </w:p>
        </w:tc>
        <w:tc>
          <w:tcPr>
            <w:tcW w:w="1392" w:type="dxa"/>
            <w:shd w:val="clear" w:color="auto" w:fill="FFFF99"/>
          </w:tcPr>
          <w:p w:rsidR="00DE1B0E" w:rsidRPr="00EA38B1" w:rsidRDefault="00C87A41" w:rsidP="00BE1F31">
            <w:pPr>
              <w:pStyle w:val="ConsPlusNormal"/>
              <w:jc w:val="center"/>
              <w:rPr>
                <w:rFonts w:ascii="PT Astra Serif" w:hAnsi="PT Astra Serif" w:cs="Arial"/>
                <w:b/>
                <w:sz w:val="24"/>
                <w:szCs w:val="24"/>
              </w:rPr>
            </w:pPr>
            <w:r>
              <w:rPr>
                <w:rFonts w:ascii="PT Astra Serif" w:hAnsi="PT Astra Serif" w:cs="Arial"/>
                <w:b/>
                <w:sz w:val="24"/>
                <w:szCs w:val="24"/>
              </w:rPr>
              <w:t>99,2</w:t>
            </w:r>
          </w:p>
        </w:tc>
        <w:tc>
          <w:tcPr>
            <w:tcW w:w="1800" w:type="dxa"/>
            <w:shd w:val="clear" w:color="auto" w:fill="FFFF99"/>
          </w:tcPr>
          <w:p w:rsidR="00DE1B0E" w:rsidRPr="00EA38B1" w:rsidRDefault="00C87A41" w:rsidP="00BE1F31">
            <w:pPr>
              <w:pStyle w:val="ConsPlusNormal"/>
              <w:jc w:val="center"/>
              <w:rPr>
                <w:rFonts w:ascii="PT Astra Serif" w:hAnsi="PT Astra Serif" w:cs="Arial"/>
                <w:b/>
                <w:sz w:val="24"/>
                <w:szCs w:val="24"/>
              </w:rPr>
            </w:pPr>
            <w:r>
              <w:rPr>
                <w:rFonts w:ascii="PT Astra Serif" w:hAnsi="PT Astra Serif" w:cs="Arial"/>
                <w:b/>
                <w:sz w:val="24"/>
                <w:szCs w:val="24"/>
              </w:rPr>
              <w:t>-0,8</w:t>
            </w:r>
          </w:p>
        </w:tc>
      </w:tr>
    </w:tbl>
    <w:p w:rsidR="00D51325" w:rsidRDefault="00D51325" w:rsidP="00D51325">
      <w:pPr>
        <w:pStyle w:val="ConsPlusNormal"/>
        <w:jc w:val="center"/>
        <w:rPr>
          <w:rFonts w:ascii="Times New Roman" w:hAnsi="Times New Roman"/>
          <w:b/>
          <w:sz w:val="28"/>
          <w:szCs w:val="28"/>
        </w:rPr>
      </w:pPr>
    </w:p>
    <w:p w:rsidR="00D51325" w:rsidRPr="00EA38B1" w:rsidRDefault="00D51325" w:rsidP="00D51325">
      <w:pPr>
        <w:pStyle w:val="ConsPlusNormal"/>
        <w:jc w:val="center"/>
        <w:rPr>
          <w:rFonts w:ascii="Times New Roman" w:hAnsi="Times New Roman"/>
          <w:b/>
          <w:sz w:val="28"/>
          <w:szCs w:val="28"/>
        </w:rPr>
      </w:pPr>
      <w:r w:rsidRPr="00EA38B1">
        <w:rPr>
          <w:rFonts w:ascii="Times New Roman" w:hAnsi="Times New Roman"/>
          <w:b/>
          <w:sz w:val="28"/>
          <w:szCs w:val="28"/>
        </w:rPr>
        <w:lastRenderedPageBreak/>
        <w:t>Отчет</w:t>
      </w:r>
    </w:p>
    <w:p w:rsidR="00D51325" w:rsidRPr="00EA38B1" w:rsidRDefault="00D51325" w:rsidP="00D51325">
      <w:pPr>
        <w:pStyle w:val="ConsPlusNormal"/>
        <w:jc w:val="center"/>
        <w:rPr>
          <w:rFonts w:ascii="Times New Roman" w:hAnsi="Times New Roman"/>
          <w:b/>
          <w:sz w:val="28"/>
          <w:szCs w:val="28"/>
        </w:rPr>
      </w:pPr>
      <w:r w:rsidRPr="00EA38B1">
        <w:rPr>
          <w:rFonts w:ascii="Times New Roman" w:hAnsi="Times New Roman"/>
          <w:b/>
          <w:sz w:val="28"/>
          <w:szCs w:val="28"/>
        </w:rPr>
        <w:t>по оценке достижения значений индикаторов</w:t>
      </w:r>
    </w:p>
    <w:p w:rsidR="00D51325" w:rsidRPr="00EA38B1" w:rsidRDefault="00D51325" w:rsidP="00D51325">
      <w:pPr>
        <w:pStyle w:val="ConsPlusNormal"/>
        <w:jc w:val="center"/>
        <w:rPr>
          <w:rFonts w:ascii="Times New Roman" w:hAnsi="Times New Roman"/>
          <w:b/>
          <w:sz w:val="28"/>
          <w:szCs w:val="28"/>
        </w:rPr>
      </w:pPr>
      <w:r w:rsidRPr="00EA38B1">
        <w:rPr>
          <w:rFonts w:ascii="Times New Roman" w:hAnsi="Times New Roman"/>
          <w:b/>
          <w:sz w:val="28"/>
          <w:szCs w:val="28"/>
        </w:rPr>
        <w:t>муниципальной программы</w:t>
      </w:r>
    </w:p>
    <w:p w:rsidR="00D51325" w:rsidRPr="007D7A68" w:rsidRDefault="00D51325" w:rsidP="00D51325">
      <w:pPr>
        <w:spacing w:after="0" w:line="240" w:lineRule="auto"/>
        <w:ind w:right="74"/>
        <w:contextualSpacing/>
        <w:jc w:val="center"/>
        <w:rPr>
          <w:rFonts w:ascii="PT Astra Serif" w:hAnsi="PT Astra Serif"/>
          <w:b/>
          <w:bCs/>
          <w:color w:val="000000"/>
          <w:spacing w:val="-3"/>
          <w:sz w:val="28"/>
          <w:szCs w:val="28"/>
        </w:rPr>
      </w:pPr>
      <w:r w:rsidRPr="007D7A68">
        <w:rPr>
          <w:rFonts w:ascii="PT Astra Serif" w:hAnsi="PT Astra Serif"/>
          <w:b/>
          <w:bCs/>
          <w:color w:val="000000"/>
          <w:spacing w:val="-3"/>
          <w:sz w:val="28"/>
          <w:szCs w:val="28"/>
        </w:rPr>
        <w:t xml:space="preserve">  «Формирование благоприятного  инвестиционного климата </w:t>
      </w:r>
    </w:p>
    <w:p w:rsidR="00D51325" w:rsidRPr="007D7A68" w:rsidRDefault="00D51325" w:rsidP="00D51325">
      <w:pPr>
        <w:spacing w:after="0" w:line="240" w:lineRule="auto"/>
        <w:ind w:right="74"/>
        <w:contextualSpacing/>
        <w:jc w:val="center"/>
        <w:rPr>
          <w:rFonts w:ascii="PT Astra Serif" w:hAnsi="PT Astra Serif"/>
          <w:b/>
          <w:bCs/>
          <w:color w:val="000000"/>
          <w:spacing w:val="-3"/>
          <w:sz w:val="28"/>
          <w:szCs w:val="28"/>
        </w:rPr>
      </w:pPr>
      <w:r w:rsidRPr="007D7A68">
        <w:rPr>
          <w:rFonts w:ascii="PT Astra Serif" w:hAnsi="PT Astra Serif"/>
          <w:b/>
          <w:bCs/>
          <w:color w:val="000000"/>
          <w:spacing w:val="-3"/>
          <w:sz w:val="28"/>
          <w:szCs w:val="28"/>
        </w:rPr>
        <w:t xml:space="preserve"> и развитие  предпринимательства  </w:t>
      </w:r>
    </w:p>
    <w:p w:rsidR="00D51325" w:rsidRPr="007D7A68" w:rsidRDefault="00D51325" w:rsidP="00D51325">
      <w:pPr>
        <w:spacing w:after="0" w:line="240" w:lineRule="auto"/>
        <w:ind w:right="74"/>
        <w:contextualSpacing/>
        <w:jc w:val="center"/>
        <w:rPr>
          <w:rFonts w:ascii="PT Astra Serif" w:hAnsi="PT Astra Serif"/>
          <w:b/>
          <w:bCs/>
          <w:color w:val="000000"/>
          <w:spacing w:val="-3"/>
          <w:sz w:val="28"/>
          <w:szCs w:val="28"/>
        </w:rPr>
      </w:pPr>
      <w:r w:rsidRPr="007D7A68">
        <w:rPr>
          <w:rFonts w:ascii="PT Astra Serif" w:hAnsi="PT Astra Serif"/>
          <w:b/>
          <w:bCs/>
          <w:color w:val="000000"/>
          <w:spacing w:val="-3"/>
          <w:sz w:val="28"/>
          <w:szCs w:val="28"/>
        </w:rPr>
        <w:t xml:space="preserve"> в  муниципальном образовании   «</w:t>
      </w:r>
      <w:proofErr w:type="spellStart"/>
      <w:r w:rsidRPr="007D7A68">
        <w:rPr>
          <w:rFonts w:ascii="PT Astra Serif" w:hAnsi="PT Astra Serif"/>
          <w:b/>
          <w:bCs/>
          <w:color w:val="000000"/>
          <w:spacing w:val="-3"/>
          <w:sz w:val="28"/>
          <w:szCs w:val="28"/>
        </w:rPr>
        <w:t>Мелекесский</w:t>
      </w:r>
      <w:proofErr w:type="spellEnd"/>
      <w:r w:rsidRPr="007D7A68">
        <w:rPr>
          <w:rFonts w:ascii="PT Astra Serif" w:hAnsi="PT Astra Serif"/>
          <w:b/>
          <w:bCs/>
          <w:color w:val="000000"/>
          <w:spacing w:val="-3"/>
          <w:sz w:val="28"/>
          <w:szCs w:val="28"/>
        </w:rPr>
        <w:t xml:space="preserve"> район»</w:t>
      </w:r>
    </w:p>
    <w:p w:rsidR="00D51325" w:rsidRPr="007D7A68" w:rsidRDefault="00D51325" w:rsidP="00D51325">
      <w:pPr>
        <w:spacing w:after="0" w:line="240" w:lineRule="auto"/>
        <w:ind w:right="74"/>
        <w:contextualSpacing/>
        <w:jc w:val="center"/>
        <w:rPr>
          <w:rFonts w:ascii="PT Astra Serif" w:hAnsi="PT Astra Serif"/>
          <w:b/>
          <w:bCs/>
          <w:color w:val="000000"/>
          <w:spacing w:val="-3"/>
          <w:sz w:val="28"/>
          <w:szCs w:val="28"/>
        </w:rPr>
      </w:pPr>
      <w:r w:rsidRPr="007D7A68">
        <w:rPr>
          <w:rFonts w:ascii="PT Astra Serif" w:hAnsi="PT Astra Serif"/>
          <w:b/>
          <w:bCs/>
          <w:color w:val="000000"/>
          <w:spacing w:val="-3"/>
          <w:sz w:val="28"/>
          <w:szCs w:val="28"/>
        </w:rPr>
        <w:t xml:space="preserve"> Ульяновской области»</w:t>
      </w:r>
    </w:p>
    <w:p w:rsidR="00D51325" w:rsidRDefault="00DE07A6" w:rsidP="00D51325">
      <w:pPr>
        <w:spacing w:after="0" w:line="240" w:lineRule="auto"/>
        <w:ind w:right="74"/>
        <w:contextualSpacing/>
        <w:jc w:val="center"/>
        <w:rPr>
          <w:rFonts w:ascii="PT Astra Serif" w:hAnsi="PT Astra Serif"/>
          <w:b/>
          <w:bCs/>
          <w:color w:val="000000"/>
          <w:spacing w:val="-3"/>
          <w:sz w:val="28"/>
          <w:szCs w:val="28"/>
        </w:rPr>
      </w:pPr>
      <w:r>
        <w:rPr>
          <w:rFonts w:ascii="PT Astra Serif" w:hAnsi="PT Astra Serif"/>
          <w:b/>
          <w:bCs/>
          <w:color w:val="000000"/>
          <w:spacing w:val="-3"/>
          <w:sz w:val="28"/>
          <w:szCs w:val="28"/>
        </w:rPr>
        <w:t>по  состоянию на 15.02.2023</w:t>
      </w:r>
    </w:p>
    <w:p w:rsidR="00D51325" w:rsidRDefault="00D51325" w:rsidP="00D51325">
      <w:pPr>
        <w:spacing w:after="0" w:line="240" w:lineRule="auto"/>
        <w:ind w:right="74"/>
        <w:contextualSpacing/>
        <w:jc w:val="center"/>
        <w:rPr>
          <w:rFonts w:ascii="PT Astra Serif" w:hAnsi="PT Astra Serif"/>
          <w:b/>
          <w:bCs/>
          <w:color w:val="000000"/>
          <w:spacing w:val="-3"/>
          <w:sz w:val="28"/>
          <w:szCs w:val="28"/>
        </w:rPr>
      </w:pPr>
    </w:p>
    <w:p w:rsidR="00D51325" w:rsidRPr="007D7A68" w:rsidRDefault="00D51325" w:rsidP="00D51325">
      <w:pPr>
        <w:pStyle w:val="ConsPlusNormal"/>
        <w:rPr>
          <w:rFonts w:ascii="PT Astra Serif" w:hAnsi="PT Astra Serif"/>
          <w:b/>
          <w:sz w:val="28"/>
          <w:szCs w:val="28"/>
        </w:rPr>
      </w:pPr>
    </w:p>
    <w:tbl>
      <w:tblPr>
        <w:tblW w:w="10633" w:type="dxa"/>
        <w:tblInd w:w="-7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520"/>
        <w:gridCol w:w="814"/>
        <w:gridCol w:w="814"/>
        <w:gridCol w:w="814"/>
        <w:gridCol w:w="968"/>
        <w:gridCol w:w="1946"/>
        <w:gridCol w:w="1757"/>
      </w:tblGrid>
      <w:tr w:rsidR="00D51325" w:rsidRPr="000D47A3" w:rsidTr="005209F1">
        <w:tc>
          <w:tcPr>
            <w:tcW w:w="3520" w:type="dxa"/>
            <w:vMerge w:val="restart"/>
          </w:tcPr>
          <w:p w:rsidR="00D51325" w:rsidRPr="000D47A3" w:rsidRDefault="00D51325" w:rsidP="005209F1">
            <w:pPr>
              <w:pStyle w:val="ConsPlusNormal"/>
              <w:jc w:val="center"/>
              <w:rPr>
                <w:rFonts w:ascii="Times New Roman" w:hAnsi="Times New Roman"/>
              </w:rPr>
            </w:pPr>
            <w:r w:rsidRPr="000D47A3">
              <w:rPr>
                <w:rFonts w:ascii="Times New Roman" w:hAnsi="Times New Roman"/>
              </w:rPr>
              <w:t>Наименование индикатора, единица измерения</w:t>
            </w:r>
          </w:p>
        </w:tc>
        <w:tc>
          <w:tcPr>
            <w:tcW w:w="1628" w:type="dxa"/>
            <w:gridSpan w:val="2"/>
          </w:tcPr>
          <w:p w:rsidR="00D51325" w:rsidRPr="000D47A3" w:rsidRDefault="00D51325" w:rsidP="005209F1">
            <w:pPr>
              <w:pStyle w:val="ConsPlusNormal"/>
              <w:jc w:val="center"/>
              <w:rPr>
                <w:rFonts w:ascii="Times New Roman" w:hAnsi="Times New Roman"/>
              </w:rPr>
            </w:pPr>
            <w:r w:rsidRPr="000D47A3">
              <w:rPr>
                <w:rFonts w:ascii="Times New Roman" w:hAnsi="Times New Roman"/>
              </w:rPr>
              <w:t>Предыдущий период по программе</w:t>
            </w:r>
          </w:p>
        </w:tc>
        <w:tc>
          <w:tcPr>
            <w:tcW w:w="1782" w:type="dxa"/>
            <w:gridSpan w:val="2"/>
          </w:tcPr>
          <w:p w:rsidR="00D51325" w:rsidRPr="000D47A3" w:rsidRDefault="00D51325" w:rsidP="005209F1">
            <w:pPr>
              <w:pStyle w:val="ConsPlusNormal"/>
              <w:jc w:val="center"/>
              <w:rPr>
                <w:rFonts w:ascii="Times New Roman" w:hAnsi="Times New Roman"/>
              </w:rPr>
            </w:pPr>
            <w:r w:rsidRPr="000D47A3">
              <w:rPr>
                <w:rFonts w:ascii="Times New Roman" w:hAnsi="Times New Roman"/>
              </w:rPr>
              <w:t>Отчетный год</w:t>
            </w:r>
          </w:p>
        </w:tc>
        <w:tc>
          <w:tcPr>
            <w:tcW w:w="1946" w:type="dxa"/>
          </w:tcPr>
          <w:p w:rsidR="00D51325" w:rsidRPr="000D47A3" w:rsidRDefault="00D51325" w:rsidP="005209F1">
            <w:pPr>
              <w:pStyle w:val="ConsPlusNormal"/>
              <w:jc w:val="center"/>
              <w:rPr>
                <w:rFonts w:ascii="Times New Roman" w:hAnsi="Times New Roman"/>
              </w:rPr>
            </w:pPr>
            <w:r w:rsidRPr="000D47A3">
              <w:rPr>
                <w:rFonts w:ascii="Times New Roman" w:hAnsi="Times New Roman"/>
              </w:rPr>
              <w:t xml:space="preserve">Отклонение фактического значения </w:t>
            </w:r>
            <w:proofErr w:type="gramStart"/>
            <w:r w:rsidRPr="000D47A3">
              <w:rPr>
                <w:rFonts w:ascii="Times New Roman" w:hAnsi="Times New Roman"/>
              </w:rPr>
              <w:t>от</w:t>
            </w:r>
            <w:proofErr w:type="gramEnd"/>
            <w:r w:rsidRPr="000D47A3">
              <w:rPr>
                <w:rFonts w:ascii="Times New Roman" w:hAnsi="Times New Roman"/>
              </w:rPr>
              <w:t xml:space="preserve"> планового </w:t>
            </w:r>
            <w:r>
              <w:rPr>
                <w:rFonts w:ascii="Times New Roman" w:hAnsi="Times New Roman"/>
              </w:rPr>
              <w:t xml:space="preserve">                       </w:t>
            </w:r>
            <w:r w:rsidRPr="000D47A3">
              <w:rPr>
                <w:rFonts w:ascii="Times New Roman" w:hAnsi="Times New Roman"/>
              </w:rPr>
              <w:t>(в отчетном периоде)</w:t>
            </w:r>
          </w:p>
        </w:tc>
        <w:tc>
          <w:tcPr>
            <w:tcW w:w="1757" w:type="dxa"/>
          </w:tcPr>
          <w:p w:rsidR="00D51325" w:rsidRPr="000D47A3" w:rsidRDefault="00D51325" w:rsidP="005209F1">
            <w:pPr>
              <w:pStyle w:val="ConsPlusNormal"/>
              <w:jc w:val="center"/>
              <w:rPr>
                <w:rFonts w:ascii="Times New Roman" w:hAnsi="Times New Roman"/>
              </w:rPr>
            </w:pPr>
            <w:r w:rsidRPr="000D47A3">
              <w:rPr>
                <w:rFonts w:ascii="Times New Roman" w:hAnsi="Times New Roman"/>
              </w:rPr>
              <w:t>Причины отклонения</w:t>
            </w:r>
          </w:p>
        </w:tc>
      </w:tr>
      <w:tr w:rsidR="00D51325" w:rsidRPr="000D47A3" w:rsidTr="005209F1">
        <w:tc>
          <w:tcPr>
            <w:tcW w:w="3520" w:type="dxa"/>
            <w:vMerge/>
          </w:tcPr>
          <w:p w:rsidR="00D51325" w:rsidRPr="000D47A3" w:rsidRDefault="00D51325" w:rsidP="005209F1">
            <w:pPr>
              <w:rPr>
                <w:rFonts w:ascii="Times New Roman" w:hAnsi="Times New Roman"/>
              </w:rPr>
            </w:pPr>
          </w:p>
        </w:tc>
        <w:tc>
          <w:tcPr>
            <w:tcW w:w="814" w:type="dxa"/>
          </w:tcPr>
          <w:p w:rsidR="00D51325" w:rsidRPr="000D47A3" w:rsidRDefault="00D51325" w:rsidP="005209F1">
            <w:pPr>
              <w:pStyle w:val="ConsPlusNormal"/>
              <w:jc w:val="center"/>
              <w:rPr>
                <w:rFonts w:ascii="Times New Roman" w:hAnsi="Times New Roman"/>
              </w:rPr>
            </w:pPr>
            <w:r w:rsidRPr="000D47A3">
              <w:rPr>
                <w:rFonts w:ascii="Times New Roman" w:hAnsi="Times New Roman"/>
              </w:rPr>
              <w:t>план</w:t>
            </w:r>
          </w:p>
        </w:tc>
        <w:tc>
          <w:tcPr>
            <w:tcW w:w="814" w:type="dxa"/>
          </w:tcPr>
          <w:p w:rsidR="00D51325" w:rsidRPr="000D47A3" w:rsidRDefault="00D51325" w:rsidP="005209F1">
            <w:pPr>
              <w:pStyle w:val="ConsPlusNormal"/>
              <w:jc w:val="center"/>
              <w:rPr>
                <w:rFonts w:ascii="Times New Roman" w:hAnsi="Times New Roman"/>
              </w:rPr>
            </w:pPr>
            <w:r w:rsidRPr="000D47A3">
              <w:rPr>
                <w:rFonts w:ascii="Times New Roman" w:hAnsi="Times New Roman"/>
              </w:rPr>
              <w:t>факт</w:t>
            </w:r>
          </w:p>
        </w:tc>
        <w:tc>
          <w:tcPr>
            <w:tcW w:w="814" w:type="dxa"/>
          </w:tcPr>
          <w:p w:rsidR="00D51325" w:rsidRPr="000D47A3" w:rsidRDefault="00D51325" w:rsidP="005209F1">
            <w:pPr>
              <w:pStyle w:val="ConsPlusNormal"/>
              <w:jc w:val="center"/>
              <w:rPr>
                <w:rFonts w:ascii="Times New Roman" w:hAnsi="Times New Roman"/>
              </w:rPr>
            </w:pPr>
            <w:r w:rsidRPr="000D47A3">
              <w:rPr>
                <w:rFonts w:ascii="Times New Roman" w:hAnsi="Times New Roman"/>
              </w:rPr>
              <w:t>план</w:t>
            </w:r>
          </w:p>
        </w:tc>
        <w:tc>
          <w:tcPr>
            <w:tcW w:w="968" w:type="dxa"/>
          </w:tcPr>
          <w:p w:rsidR="00D51325" w:rsidRPr="000D47A3" w:rsidRDefault="00D51325" w:rsidP="005209F1">
            <w:pPr>
              <w:pStyle w:val="ConsPlusNormal"/>
              <w:jc w:val="center"/>
              <w:rPr>
                <w:rFonts w:ascii="Times New Roman" w:hAnsi="Times New Roman"/>
              </w:rPr>
            </w:pPr>
            <w:r w:rsidRPr="000D47A3">
              <w:rPr>
                <w:rFonts w:ascii="Times New Roman" w:hAnsi="Times New Roman"/>
              </w:rPr>
              <w:t>факт</w:t>
            </w:r>
          </w:p>
        </w:tc>
        <w:tc>
          <w:tcPr>
            <w:tcW w:w="1946" w:type="dxa"/>
          </w:tcPr>
          <w:p w:rsidR="00D51325" w:rsidRPr="000D47A3" w:rsidRDefault="00D51325" w:rsidP="005209F1">
            <w:pPr>
              <w:pStyle w:val="ConsPlusNormal"/>
              <w:jc w:val="center"/>
              <w:rPr>
                <w:rFonts w:ascii="Times New Roman" w:hAnsi="Times New Roman"/>
              </w:rPr>
            </w:pPr>
            <w:r w:rsidRPr="000D47A3">
              <w:rPr>
                <w:rFonts w:ascii="Times New Roman" w:hAnsi="Times New Roman"/>
              </w:rPr>
              <w:t>%</w:t>
            </w:r>
          </w:p>
        </w:tc>
        <w:tc>
          <w:tcPr>
            <w:tcW w:w="1757" w:type="dxa"/>
          </w:tcPr>
          <w:p w:rsidR="00D51325" w:rsidRPr="000D47A3" w:rsidRDefault="00D51325" w:rsidP="005209F1">
            <w:pPr>
              <w:pStyle w:val="ConsPlusNormal"/>
              <w:rPr>
                <w:rFonts w:ascii="Times New Roman" w:hAnsi="Times New Roman"/>
              </w:rPr>
            </w:pPr>
          </w:p>
        </w:tc>
      </w:tr>
      <w:tr w:rsidR="00DE07A6" w:rsidRPr="000D47A3" w:rsidTr="005209F1">
        <w:trPr>
          <w:trHeight w:val="1332"/>
        </w:trPr>
        <w:tc>
          <w:tcPr>
            <w:tcW w:w="3520" w:type="dxa"/>
          </w:tcPr>
          <w:p w:rsidR="00DE07A6" w:rsidRPr="00BE6E9E" w:rsidRDefault="00DE07A6" w:rsidP="005209F1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PT Astra Serif" w:hAnsi="PT Astra Serif"/>
              </w:rPr>
            </w:pPr>
            <w:r w:rsidRPr="00BE6E9E">
              <w:rPr>
                <w:rFonts w:ascii="PT Astra Serif" w:hAnsi="PT Astra Serif"/>
              </w:rPr>
              <w:t xml:space="preserve">Количество зарегистрированных субъектов  малого  и среднего  предпринимательства </w:t>
            </w:r>
          </w:p>
        </w:tc>
        <w:tc>
          <w:tcPr>
            <w:tcW w:w="814" w:type="dxa"/>
          </w:tcPr>
          <w:p w:rsidR="00DE07A6" w:rsidRPr="00BE6E9E" w:rsidRDefault="00DE07A6" w:rsidP="0015442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  <w:r w:rsidRPr="00BE6E9E">
              <w:rPr>
                <w:rFonts w:ascii="PT Astra Serif" w:hAnsi="PT Astra Serif"/>
              </w:rPr>
              <w:t>640</w:t>
            </w:r>
          </w:p>
          <w:p w:rsidR="00DE07A6" w:rsidRPr="00BE6E9E" w:rsidRDefault="00DE07A6" w:rsidP="0015442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</w:p>
        </w:tc>
        <w:tc>
          <w:tcPr>
            <w:tcW w:w="814" w:type="dxa"/>
          </w:tcPr>
          <w:p w:rsidR="00DE07A6" w:rsidRPr="000D47A3" w:rsidRDefault="00DE07A6" w:rsidP="00154429">
            <w:pPr>
              <w:pStyle w:val="ConsPlusNormal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589</w:t>
            </w:r>
          </w:p>
        </w:tc>
        <w:tc>
          <w:tcPr>
            <w:tcW w:w="814" w:type="dxa"/>
          </w:tcPr>
          <w:p w:rsidR="00DE07A6" w:rsidRPr="00BE6E9E" w:rsidRDefault="00DE07A6" w:rsidP="005209F1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66</w:t>
            </w:r>
            <w:r w:rsidRPr="00BE6E9E">
              <w:rPr>
                <w:rFonts w:ascii="PT Astra Serif" w:hAnsi="PT Astra Serif"/>
              </w:rPr>
              <w:t>0</w:t>
            </w:r>
          </w:p>
          <w:p w:rsidR="00DE07A6" w:rsidRPr="00BE6E9E" w:rsidRDefault="00DE07A6" w:rsidP="005209F1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</w:p>
        </w:tc>
        <w:tc>
          <w:tcPr>
            <w:tcW w:w="968" w:type="dxa"/>
          </w:tcPr>
          <w:p w:rsidR="00DE07A6" w:rsidRPr="000D47A3" w:rsidRDefault="00DE07A6" w:rsidP="005209F1">
            <w:pPr>
              <w:pStyle w:val="ConsPlusNormal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616</w:t>
            </w:r>
          </w:p>
        </w:tc>
        <w:tc>
          <w:tcPr>
            <w:tcW w:w="1946" w:type="dxa"/>
          </w:tcPr>
          <w:p w:rsidR="00DE07A6" w:rsidRDefault="00DE07A6" w:rsidP="005209F1">
            <w:pPr>
              <w:pStyle w:val="ConsPlusNormal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93,3</w:t>
            </w:r>
          </w:p>
          <w:p w:rsidR="00DE07A6" w:rsidRPr="000D47A3" w:rsidRDefault="00DE07A6" w:rsidP="005209F1">
            <w:pPr>
              <w:pStyle w:val="ConsPlusNormal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(-6,7)</w:t>
            </w:r>
          </w:p>
        </w:tc>
        <w:tc>
          <w:tcPr>
            <w:tcW w:w="1757" w:type="dxa"/>
          </w:tcPr>
          <w:p w:rsidR="00DE07A6" w:rsidRPr="000D47A3" w:rsidRDefault="00DE07A6" w:rsidP="005209F1">
            <w:pPr>
              <w:pStyle w:val="ConsPlusNormal"/>
              <w:jc w:val="center"/>
              <w:rPr>
                <w:rFonts w:ascii="Times New Roman" w:hAnsi="Times New Roman"/>
              </w:rPr>
            </w:pPr>
          </w:p>
        </w:tc>
      </w:tr>
      <w:tr w:rsidR="00DE07A6" w:rsidRPr="000D47A3" w:rsidTr="005209F1">
        <w:trPr>
          <w:trHeight w:val="1980"/>
        </w:trPr>
        <w:tc>
          <w:tcPr>
            <w:tcW w:w="3520" w:type="dxa"/>
          </w:tcPr>
          <w:p w:rsidR="00DE07A6" w:rsidRPr="00BE6E9E" w:rsidRDefault="00DE07A6" w:rsidP="005209F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hAnsi="PT Astra Serif"/>
              </w:rPr>
            </w:pPr>
            <w:r w:rsidRPr="00BE6E9E">
              <w:rPr>
                <w:rFonts w:ascii="PT Astra Serif" w:hAnsi="PT Astra Serif"/>
              </w:rPr>
              <w:t>Количество вновь созданных рабочих мест субъектами  малого и  среднего предпринимательства (включая вновь зарегистрированных индивидуальных предпринимателей)</w:t>
            </w:r>
          </w:p>
        </w:tc>
        <w:tc>
          <w:tcPr>
            <w:tcW w:w="814" w:type="dxa"/>
          </w:tcPr>
          <w:p w:rsidR="00DE07A6" w:rsidRPr="00BE6E9E" w:rsidRDefault="00DE07A6" w:rsidP="005209F1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465</w:t>
            </w:r>
          </w:p>
        </w:tc>
        <w:tc>
          <w:tcPr>
            <w:tcW w:w="814" w:type="dxa"/>
          </w:tcPr>
          <w:p w:rsidR="00DE07A6" w:rsidRPr="000D47A3" w:rsidRDefault="00DE07A6" w:rsidP="005209F1">
            <w:pPr>
              <w:pStyle w:val="ConsPlusNormal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473</w:t>
            </w:r>
          </w:p>
        </w:tc>
        <w:tc>
          <w:tcPr>
            <w:tcW w:w="814" w:type="dxa"/>
          </w:tcPr>
          <w:p w:rsidR="00DE07A6" w:rsidRPr="00BE6E9E" w:rsidRDefault="00DE07A6" w:rsidP="005209F1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 470</w:t>
            </w:r>
          </w:p>
        </w:tc>
        <w:tc>
          <w:tcPr>
            <w:tcW w:w="968" w:type="dxa"/>
          </w:tcPr>
          <w:p w:rsidR="00DE07A6" w:rsidRPr="000D47A3" w:rsidRDefault="00DE07A6" w:rsidP="005209F1">
            <w:pPr>
              <w:pStyle w:val="ConsPlusNormal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473</w:t>
            </w:r>
          </w:p>
        </w:tc>
        <w:tc>
          <w:tcPr>
            <w:tcW w:w="1946" w:type="dxa"/>
          </w:tcPr>
          <w:p w:rsidR="00DE07A6" w:rsidRDefault="00DE07A6" w:rsidP="005209F1">
            <w:pPr>
              <w:pStyle w:val="ConsPlusNormal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           10</w:t>
            </w:r>
            <w:r w:rsidR="002A40BA">
              <w:rPr>
                <w:rFonts w:ascii="Times New Roman" w:hAnsi="Times New Roman"/>
              </w:rPr>
              <w:t>0,6</w:t>
            </w:r>
          </w:p>
          <w:p w:rsidR="00DE07A6" w:rsidRPr="000D47A3" w:rsidRDefault="002A40BA" w:rsidP="005209F1">
            <w:pPr>
              <w:pStyle w:val="ConsPlusNormal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            (0,6</w:t>
            </w:r>
            <w:r w:rsidR="00DE07A6">
              <w:rPr>
                <w:rFonts w:ascii="Times New Roman" w:hAnsi="Times New Roman"/>
              </w:rPr>
              <w:t>)</w:t>
            </w:r>
          </w:p>
        </w:tc>
        <w:tc>
          <w:tcPr>
            <w:tcW w:w="1757" w:type="dxa"/>
          </w:tcPr>
          <w:p w:rsidR="00DE07A6" w:rsidRPr="000D47A3" w:rsidRDefault="00DE07A6" w:rsidP="005209F1">
            <w:pPr>
              <w:pStyle w:val="ConsPlusNormal"/>
              <w:jc w:val="center"/>
              <w:rPr>
                <w:rFonts w:ascii="Times New Roman" w:hAnsi="Times New Roman"/>
              </w:rPr>
            </w:pPr>
          </w:p>
        </w:tc>
      </w:tr>
      <w:tr w:rsidR="00DE07A6" w:rsidRPr="000D47A3" w:rsidTr="005209F1">
        <w:trPr>
          <w:trHeight w:val="375"/>
        </w:trPr>
        <w:tc>
          <w:tcPr>
            <w:tcW w:w="3520" w:type="dxa"/>
          </w:tcPr>
          <w:p w:rsidR="00DE07A6" w:rsidRPr="00BE6E9E" w:rsidRDefault="00DE07A6" w:rsidP="005209F1">
            <w:pPr>
              <w:autoSpaceDE w:val="0"/>
              <w:autoSpaceDN w:val="0"/>
              <w:adjustRightInd w:val="0"/>
              <w:contextualSpacing/>
              <w:jc w:val="both"/>
              <w:rPr>
                <w:rFonts w:ascii="PT Astra Serif" w:hAnsi="PT Astra Serif"/>
              </w:rPr>
            </w:pPr>
            <w:r w:rsidRPr="00BE6E9E">
              <w:rPr>
                <w:rFonts w:ascii="PT Astra Serif" w:hAnsi="PT Astra Serif"/>
              </w:rPr>
              <w:t>Выполнение плановых показателей по налоговым поступлениям  от предпринимательской деятельности</w:t>
            </w:r>
          </w:p>
        </w:tc>
        <w:tc>
          <w:tcPr>
            <w:tcW w:w="814" w:type="dxa"/>
          </w:tcPr>
          <w:p w:rsidR="00DE07A6" w:rsidRPr="00BE6E9E" w:rsidRDefault="00DE07A6" w:rsidP="005209F1">
            <w:pPr>
              <w:jc w:val="center"/>
              <w:rPr>
                <w:rFonts w:ascii="PT Astra Serif" w:hAnsi="PT Astra Serif"/>
              </w:rPr>
            </w:pPr>
            <w:r w:rsidRPr="00BE6E9E">
              <w:rPr>
                <w:rFonts w:ascii="PT Astra Serif" w:hAnsi="PT Astra Serif"/>
              </w:rPr>
              <w:t>100,0</w:t>
            </w:r>
          </w:p>
        </w:tc>
        <w:tc>
          <w:tcPr>
            <w:tcW w:w="814" w:type="dxa"/>
          </w:tcPr>
          <w:p w:rsidR="00DE07A6" w:rsidRPr="000D47A3" w:rsidRDefault="00DE07A6" w:rsidP="005209F1">
            <w:pPr>
              <w:pStyle w:val="ConsPlusNormal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111,3</w:t>
            </w:r>
          </w:p>
        </w:tc>
        <w:tc>
          <w:tcPr>
            <w:tcW w:w="814" w:type="dxa"/>
          </w:tcPr>
          <w:p w:rsidR="00DE07A6" w:rsidRPr="00BE6E9E" w:rsidRDefault="00DE07A6" w:rsidP="005209F1">
            <w:pPr>
              <w:rPr>
                <w:rFonts w:ascii="PT Astra Serif" w:hAnsi="PT Astra Serif"/>
              </w:rPr>
            </w:pPr>
            <w:r w:rsidRPr="00BE6E9E">
              <w:rPr>
                <w:rFonts w:ascii="PT Astra Serif" w:hAnsi="PT Astra Serif"/>
              </w:rPr>
              <w:t>100,0</w:t>
            </w:r>
          </w:p>
        </w:tc>
        <w:tc>
          <w:tcPr>
            <w:tcW w:w="968" w:type="dxa"/>
          </w:tcPr>
          <w:p w:rsidR="00DE07A6" w:rsidRPr="000D47A3" w:rsidRDefault="002A40BA" w:rsidP="005209F1">
            <w:pPr>
              <w:pStyle w:val="ConsPlusNormal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107,9</w:t>
            </w:r>
          </w:p>
        </w:tc>
        <w:tc>
          <w:tcPr>
            <w:tcW w:w="1946" w:type="dxa"/>
          </w:tcPr>
          <w:p w:rsidR="00DE07A6" w:rsidRDefault="00D16FF6" w:rsidP="005209F1">
            <w:pPr>
              <w:pStyle w:val="ConsPlusNormal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107,9</w:t>
            </w:r>
          </w:p>
          <w:p w:rsidR="00DE07A6" w:rsidRPr="000D47A3" w:rsidRDefault="002A40BA" w:rsidP="005209F1">
            <w:pPr>
              <w:pStyle w:val="ConsPlusNormal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(7,9</w:t>
            </w:r>
            <w:r w:rsidR="00DE07A6">
              <w:rPr>
                <w:rFonts w:ascii="Times New Roman" w:hAnsi="Times New Roman"/>
              </w:rPr>
              <w:t>)</w:t>
            </w:r>
          </w:p>
        </w:tc>
        <w:tc>
          <w:tcPr>
            <w:tcW w:w="1757" w:type="dxa"/>
          </w:tcPr>
          <w:p w:rsidR="00DE07A6" w:rsidRPr="000D47A3" w:rsidRDefault="00DE07A6" w:rsidP="005209F1">
            <w:pPr>
              <w:pStyle w:val="ConsPlusNormal"/>
              <w:jc w:val="center"/>
              <w:rPr>
                <w:rFonts w:ascii="Times New Roman" w:hAnsi="Times New Roman"/>
              </w:rPr>
            </w:pPr>
          </w:p>
        </w:tc>
      </w:tr>
      <w:tr w:rsidR="00DE07A6" w:rsidRPr="000D47A3" w:rsidTr="005209F1">
        <w:trPr>
          <w:trHeight w:val="1276"/>
        </w:trPr>
        <w:tc>
          <w:tcPr>
            <w:tcW w:w="3520" w:type="dxa"/>
          </w:tcPr>
          <w:p w:rsidR="00DE07A6" w:rsidRPr="00BE6E9E" w:rsidRDefault="00DE07A6" w:rsidP="005209F1">
            <w:pPr>
              <w:pStyle w:val="ConsPlusNormal"/>
              <w:contextualSpacing/>
              <w:jc w:val="both"/>
              <w:rPr>
                <w:rFonts w:ascii="PT Astra Serif" w:hAnsi="PT Astra Serif" w:cs="Calibri"/>
              </w:rPr>
            </w:pPr>
            <w:r w:rsidRPr="00BE6E9E">
              <w:rPr>
                <w:rFonts w:ascii="PT Astra Serif" w:hAnsi="PT Astra Serif" w:cs="Calibri"/>
              </w:rPr>
              <w:t>Годовой объем инвестиций в основной капитал в расчете на душу населения  по  полному кругу  предприятий</w:t>
            </w:r>
          </w:p>
        </w:tc>
        <w:tc>
          <w:tcPr>
            <w:tcW w:w="814" w:type="dxa"/>
          </w:tcPr>
          <w:p w:rsidR="00DE07A6" w:rsidRPr="00BE6E9E" w:rsidRDefault="00DE07A6" w:rsidP="005209F1">
            <w:pPr>
              <w:pStyle w:val="ConsPlusNormal"/>
              <w:contextualSpacing/>
              <w:jc w:val="center"/>
              <w:rPr>
                <w:rFonts w:ascii="PT Astra Serif" w:hAnsi="PT Astra Serif" w:cs="Calibri"/>
              </w:rPr>
            </w:pPr>
          </w:p>
          <w:p w:rsidR="00DE07A6" w:rsidRPr="00BE6E9E" w:rsidRDefault="00DE07A6" w:rsidP="005209F1">
            <w:pPr>
              <w:pStyle w:val="ConsPlusNormal"/>
              <w:contextualSpacing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32,5</w:t>
            </w:r>
          </w:p>
        </w:tc>
        <w:tc>
          <w:tcPr>
            <w:tcW w:w="814" w:type="dxa"/>
          </w:tcPr>
          <w:p w:rsidR="00DE07A6" w:rsidRDefault="00DE07A6" w:rsidP="005209F1">
            <w:pPr>
              <w:pStyle w:val="ConsPlusNormal"/>
              <w:jc w:val="center"/>
              <w:rPr>
                <w:rFonts w:ascii="Times New Roman" w:hAnsi="Times New Roman"/>
              </w:rPr>
            </w:pPr>
          </w:p>
          <w:p w:rsidR="00DE07A6" w:rsidRPr="000D47A3" w:rsidRDefault="00DE07A6" w:rsidP="005209F1">
            <w:pPr>
              <w:pStyle w:val="ConsPlusNormal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54,5</w:t>
            </w:r>
          </w:p>
        </w:tc>
        <w:tc>
          <w:tcPr>
            <w:tcW w:w="814" w:type="dxa"/>
          </w:tcPr>
          <w:p w:rsidR="00DE07A6" w:rsidRPr="00BE6E9E" w:rsidRDefault="00DE07A6" w:rsidP="005209F1">
            <w:pPr>
              <w:pStyle w:val="ConsPlusNormal"/>
              <w:contextualSpacing/>
              <w:rPr>
                <w:rFonts w:ascii="PT Astra Serif" w:hAnsi="PT Astra Serif" w:cs="Calibri"/>
              </w:rPr>
            </w:pPr>
          </w:p>
          <w:p w:rsidR="00DE07A6" w:rsidRPr="00BE6E9E" w:rsidRDefault="00D16FF6" w:rsidP="005209F1">
            <w:pPr>
              <w:pStyle w:val="ConsPlusNormal"/>
              <w:contextualSpacing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33,9</w:t>
            </w:r>
          </w:p>
        </w:tc>
        <w:tc>
          <w:tcPr>
            <w:tcW w:w="968" w:type="dxa"/>
          </w:tcPr>
          <w:p w:rsidR="00DE07A6" w:rsidRDefault="00DE07A6" w:rsidP="005209F1">
            <w:pPr>
              <w:pStyle w:val="ConsPlusNormal"/>
              <w:jc w:val="center"/>
              <w:rPr>
                <w:rFonts w:ascii="Times New Roman" w:hAnsi="Times New Roman"/>
              </w:rPr>
            </w:pPr>
          </w:p>
          <w:p w:rsidR="00DE07A6" w:rsidRPr="000D47A3" w:rsidRDefault="00D16FF6" w:rsidP="005209F1">
            <w:pPr>
              <w:pStyle w:val="ConsPlusNormal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55,9</w:t>
            </w:r>
          </w:p>
        </w:tc>
        <w:tc>
          <w:tcPr>
            <w:tcW w:w="1946" w:type="dxa"/>
          </w:tcPr>
          <w:p w:rsidR="00DE07A6" w:rsidRDefault="00DE07A6" w:rsidP="005209F1">
            <w:pPr>
              <w:pStyle w:val="ConsPlusNormal"/>
              <w:jc w:val="center"/>
              <w:rPr>
                <w:rFonts w:ascii="Times New Roman" w:hAnsi="Times New Roman"/>
              </w:rPr>
            </w:pPr>
          </w:p>
          <w:p w:rsidR="00DE07A6" w:rsidRDefault="00D16FF6" w:rsidP="005209F1">
            <w:pPr>
              <w:pStyle w:val="ConsPlusNormal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164,8</w:t>
            </w:r>
          </w:p>
          <w:p w:rsidR="00DE07A6" w:rsidRPr="000D47A3" w:rsidRDefault="00D16FF6" w:rsidP="005209F1">
            <w:pPr>
              <w:pStyle w:val="ConsPlusNormal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(64,8</w:t>
            </w:r>
            <w:r w:rsidR="00DE07A6">
              <w:rPr>
                <w:rFonts w:ascii="Times New Roman" w:hAnsi="Times New Roman"/>
              </w:rPr>
              <w:t>)</w:t>
            </w:r>
          </w:p>
        </w:tc>
        <w:tc>
          <w:tcPr>
            <w:tcW w:w="1757" w:type="dxa"/>
          </w:tcPr>
          <w:p w:rsidR="00DE07A6" w:rsidRPr="000D47A3" w:rsidRDefault="00DE07A6" w:rsidP="005209F1">
            <w:pPr>
              <w:pStyle w:val="ConsPlusNormal"/>
              <w:jc w:val="center"/>
              <w:rPr>
                <w:rFonts w:ascii="Times New Roman" w:hAnsi="Times New Roman"/>
              </w:rPr>
            </w:pPr>
          </w:p>
        </w:tc>
      </w:tr>
      <w:tr w:rsidR="00DE07A6" w:rsidRPr="000D47A3" w:rsidTr="005209F1">
        <w:trPr>
          <w:trHeight w:val="285"/>
        </w:trPr>
        <w:tc>
          <w:tcPr>
            <w:tcW w:w="3520" w:type="dxa"/>
          </w:tcPr>
          <w:p w:rsidR="00DE07A6" w:rsidRPr="00BE6E9E" w:rsidRDefault="00DE07A6" w:rsidP="005209F1">
            <w:pPr>
              <w:autoSpaceDE w:val="0"/>
              <w:autoSpaceDN w:val="0"/>
              <w:adjustRightInd w:val="0"/>
              <w:contextualSpacing/>
              <w:rPr>
                <w:rFonts w:ascii="PT Astra Serif" w:hAnsi="PT Astra Serif"/>
              </w:rPr>
            </w:pPr>
            <w:r w:rsidRPr="00BE6E9E">
              <w:rPr>
                <w:rFonts w:ascii="PT Astra Serif" w:hAnsi="PT Astra Serif"/>
              </w:rPr>
              <w:t>Доля среднесписочной численности работников (без внешних совместителей) малых и средних предприятий в среднесписочной численности работников (без внешних совместителей) всех предприятий и организаций</w:t>
            </w:r>
          </w:p>
        </w:tc>
        <w:tc>
          <w:tcPr>
            <w:tcW w:w="814" w:type="dxa"/>
          </w:tcPr>
          <w:p w:rsidR="00DE07A6" w:rsidRPr="00BE6E9E" w:rsidRDefault="00DE07A6" w:rsidP="00154429">
            <w:pPr>
              <w:rPr>
                <w:rFonts w:ascii="PT Astra Serif" w:hAnsi="PT Astra Serif"/>
              </w:rPr>
            </w:pPr>
            <w:r w:rsidRPr="00BE6E9E">
              <w:rPr>
                <w:rFonts w:ascii="PT Astra Serif" w:hAnsi="PT Astra Serif"/>
              </w:rPr>
              <w:t>46,9</w:t>
            </w:r>
          </w:p>
        </w:tc>
        <w:tc>
          <w:tcPr>
            <w:tcW w:w="814" w:type="dxa"/>
          </w:tcPr>
          <w:p w:rsidR="00DE07A6" w:rsidRPr="000D47A3" w:rsidRDefault="00DE07A6" w:rsidP="00154429">
            <w:pPr>
              <w:pStyle w:val="ConsPlusNormal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51,2</w:t>
            </w:r>
          </w:p>
        </w:tc>
        <w:tc>
          <w:tcPr>
            <w:tcW w:w="814" w:type="dxa"/>
          </w:tcPr>
          <w:p w:rsidR="00DE07A6" w:rsidRPr="00BE6E9E" w:rsidRDefault="00D16FF6" w:rsidP="005209F1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47,8</w:t>
            </w:r>
          </w:p>
        </w:tc>
        <w:tc>
          <w:tcPr>
            <w:tcW w:w="968" w:type="dxa"/>
          </w:tcPr>
          <w:p w:rsidR="00DE07A6" w:rsidRPr="000D47A3" w:rsidRDefault="00D16FF6" w:rsidP="005209F1">
            <w:pPr>
              <w:pStyle w:val="ConsPlusNormal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71,3</w:t>
            </w:r>
          </w:p>
        </w:tc>
        <w:tc>
          <w:tcPr>
            <w:tcW w:w="1946" w:type="dxa"/>
          </w:tcPr>
          <w:p w:rsidR="00DE07A6" w:rsidRDefault="00D16FF6" w:rsidP="005209F1">
            <w:pPr>
              <w:pStyle w:val="ConsPlusNormal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            149</w:t>
            </w:r>
            <w:r w:rsidR="00DE07A6">
              <w:rPr>
                <w:rFonts w:ascii="Times New Roman" w:hAnsi="Times New Roman"/>
              </w:rPr>
              <w:t>,2</w:t>
            </w:r>
          </w:p>
          <w:p w:rsidR="00DE07A6" w:rsidRPr="000D47A3" w:rsidRDefault="00DE07A6" w:rsidP="005209F1">
            <w:pPr>
              <w:pStyle w:val="ConsPlusNormal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             (</w:t>
            </w:r>
            <w:r w:rsidR="00D16FF6">
              <w:rPr>
                <w:rFonts w:ascii="Times New Roman" w:hAnsi="Times New Roman"/>
              </w:rPr>
              <w:t>4</w:t>
            </w:r>
            <w:r>
              <w:rPr>
                <w:rFonts w:ascii="Times New Roman" w:hAnsi="Times New Roman"/>
              </w:rPr>
              <w:t>9,2)</w:t>
            </w:r>
          </w:p>
        </w:tc>
        <w:tc>
          <w:tcPr>
            <w:tcW w:w="1757" w:type="dxa"/>
          </w:tcPr>
          <w:p w:rsidR="00DE07A6" w:rsidRPr="000D47A3" w:rsidRDefault="00DE07A6" w:rsidP="005209F1">
            <w:pPr>
              <w:pStyle w:val="ConsPlusNormal"/>
              <w:rPr>
                <w:rFonts w:ascii="Times New Roman" w:hAnsi="Times New Roman"/>
              </w:rPr>
            </w:pPr>
          </w:p>
        </w:tc>
      </w:tr>
    </w:tbl>
    <w:p w:rsidR="00C44F85" w:rsidRDefault="00C44F85"/>
    <w:p w:rsidR="00CE0DE6" w:rsidRPr="00CE0DE6" w:rsidRDefault="00CE0DE6" w:rsidP="00CE0DE6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CE0DE6">
        <w:rPr>
          <w:rFonts w:ascii="Times New Roman" w:hAnsi="Times New Roman"/>
          <w:b/>
          <w:sz w:val="28"/>
          <w:szCs w:val="28"/>
        </w:rPr>
        <w:lastRenderedPageBreak/>
        <w:t>Оценка эффективности</w:t>
      </w:r>
    </w:p>
    <w:p w:rsidR="00CE0DE6" w:rsidRPr="00CE0DE6" w:rsidRDefault="00CE0DE6" w:rsidP="00CE0DE6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CE0DE6">
        <w:rPr>
          <w:rFonts w:ascii="Times New Roman" w:hAnsi="Times New Roman"/>
          <w:b/>
          <w:sz w:val="28"/>
          <w:szCs w:val="28"/>
        </w:rPr>
        <w:t xml:space="preserve">  «Формирование благоприятного  инвестиционного климата </w:t>
      </w:r>
    </w:p>
    <w:p w:rsidR="00CE0DE6" w:rsidRPr="00CE0DE6" w:rsidRDefault="00CE0DE6" w:rsidP="00CE0DE6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CE0DE6">
        <w:rPr>
          <w:rFonts w:ascii="Times New Roman" w:hAnsi="Times New Roman"/>
          <w:b/>
          <w:sz w:val="28"/>
          <w:szCs w:val="28"/>
        </w:rPr>
        <w:t xml:space="preserve"> и развитие  предпринимательства  </w:t>
      </w:r>
    </w:p>
    <w:p w:rsidR="00CE0DE6" w:rsidRPr="00CE0DE6" w:rsidRDefault="00CE0DE6" w:rsidP="00CE0DE6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CE0DE6">
        <w:rPr>
          <w:rFonts w:ascii="Times New Roman" w:hAnsi="Times New Roman"/>
          <w:b/>
          <w:sz w:val="28"/>
          <w:szCs w:val="28"/>
        </w:rPr>
        <w:t xml:space="preserve"> в  муниципальном образовании   «</w:t>
      </w:r>
      <w:proofErr w:type="spellStart"/>
      <w:r w:rsidRPr="00CE0DE6">
        <w:rPr>
          <w:rFonts w:ascii="Times New Roman" w:hAnsi="Times New Roman"/>
          <w:b/>
          <w:sz w:val="28"/>
          <w:szCs w:val="28"/>
        </w:rPr>
        <w:t>Мелекесский</w:t>
      </w:r>
      <w:proofErr w:type="spellEnd"/>
      <w:r w:rsidRPr="00CE0DE6">
        <w:rPr>
          <w:rFonts w:ascii="Times New Roman" w:hAnsi="Times New Roman"/>
          <w:b/>
          <w:sz w:val="28"/>
          <w:szCs w:val="28"/>
        </w:rPr>
        <w:t xml:space="preserve"> район»</w:t>
      </w:r>
    </w:p>
    <w:p w:rsidR="00CE0DE6" w:rsidRDefault="00CE0DE6" w:rsidP="00CE0DE6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CE0DE6">
        <w:rPr>
          <w:rFonts w:ascii="Times New Roman" w:hAnsi="Times New Roman"/>
          <w:b/>
          <w:sz w:val="28"/>
          <w:szCs w:val="28"/>
        </w:rPr>
        <w:t xml:space="preserve"> Ульяновской области»</w:t>
      </w:r>
    </w:p>
    <w:p w:rsidR="00CE0DE6" w:rsidRDefault="00CE0DE6" w:rsidP="00CE0DE6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CE0DE6" w:rsidRDefault="00CE0DE6" w:rsidP="00CE0DE6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Оценка  степени достижения  целевых индикаторов:</w:t>
      </w:r>
    </w:p>
    <w:p w:rsidR="00CE0DE6" w:rsidRPr="00CE0DE6" w:rsidRDefault="00CE0DE6" w:rsidP="00CE0DE6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CE0DE6" w:rsidRDefault="00CE0DE6" w:rsidP="00CE0DE6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8"/>
          <w:szCs w:val="28"/>
        </w:rPr>
      </w:pPr>
      <w:r w:rsidRPr="00CE0DE6">
        <w:rPr>
          <w:rFonts w:ascii="Times New Roman" w:hAnsi="Times New Roman"/>
          <w:sz w:val="28"/>
          <w:szCs w:val="28"/>
        </w:rPr>
        <w:t xml:space="preserve">Количество зарегистрированных субъектов  малого  и среднего  предпринимательства </w:t>
      </w:r>
      <w:r w:rsidR="00D16FF6">
        <w:rPr>
          <w:rFonts w:ascii="Times New Roman" w:hAnsi="Times New Roman"/>
          <w:sz w:val="28"/>
          <w:szCs w:val="28"/>
        </w:rPr>
        <w:t>=93,3</w:t>
      </w:r>
      <w:r>
        <w:rPr>
          <w:rFonts w:ascii="Times New Roman" w:hAnsi="Times New Roman"/>
          <w:sz w:val="28"/>
          <w:szCs w:val="28"/>
        </w:rPr>
        <w:t>%</w:t>
      </w:r>
    </w:p>
    <w:p w:rsidR="00CE0DE6" w:rsidRDefault="00CE0DE6" w:rsidP="00CE0DE6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8"/>
          <w:szCs w:val="28"/>
        </w:rPr>
      </w:pPr>
      <w:r w:rsidRPr="00CE0DE6">
        <w:rPr>
          <w:rFonts w:ascii="Times New Roman" w:hAnsi="Times New Roman"/>
          <w:sz w:val="28"/>
          <w:szCs w:val="28"/>
        </w:rPr>
        <w:t>Количество вновь созданных рабочих мест субъектами  малого и  среднего предпринимательства (включая вновь зарегистрированных индивидуальных предпринимателей)</w:t>
      </w:r>
      <w:r w:rsidR="00D16FF6">
        <w:rPr>
          <w:rFonts w:ascii="Times New Roman" w:hAnsi="Times New Roman"/>
          <w:sz w:val="28"/>
          <w:szCs w:val="28"/>
        </w:rPr>
        <w:t>=100,6</w:t>
      </w:r>
      <w:r>
        <w:rPr>
          <w:rFonts w:ascii="Times New Roman" w:hAnsi="Times New Roman"/>
          <w:sz w:val="28"/>
          <w:szCs w:val="28"/>
        </w:rPr>
        <w:t>%</w:t>
      </w:r>
    </w:p>
    <w:p w:rsidR="00CE0DE6" w:rsidRDefault="00CE0DE6" w:rsidP="00CE0DE6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8"/>
          <w:szCs w:val="28"/>
        </w:rPr>
      </w:pPr>
      <w:r w:rsidRPr="00CE0DE6">
        <w:rPr>
          <w:rFonts w:ascii="Times New Roman" w:hAnsi="Times New Roman"/>
          <w:sz w:val="28"/>
          <w:szCs w:val="28"/>
        </w:rPr>
        <w:t>Выполнение плановых показателей по налоговым поступлениям  от предпринимательской деятельности</w:t>
      </w:r>
      <w:r w:rsidR="00D16FF6">
        <w:rPr>
          <w:rFonts w:ascii="Times New Roman" w:hAnsi="Times New Roman"/>
          <w:sz w:val="28"/>
          <w:szCs w:val="28"/>
        </w:rPr>
        <w:t>=107,9</w:t>
      </w:r>
      <w:r>
        <w:rPr>
          <w:rFonts w:ascii="Times New Roman" w:hAnsi="Times New Roman"/>
          <w:sz w:val="28"/>
          <w:szCs w:val="28"/>
        </w:rPr>
        <w:t>%</w:t>
      </w:r>
    </w:p>
    <w:p w:rsidR="00CE0DE6" w:rsidRDefault="00CE0DE6" w:rsidP="00CE0DE6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8"/>
          <w:szCs w:val="28"/>
        </w:rPr>
      </w:pPr>
      <w:r w:rsidRPr="00CE0DE6">
        <w:rPr>
          <w:rFonts w:ascii="Times New Roman" w:hAnsi="Times New Roman"/>
          <w:sz w:val="28"/>
          <w:szCs w:val="28"/>
        </w:rPr>
        <w:t>Годовой объем инвестиций в основной капитал в расчете на душу населения  по  полному кругу  предприятий</w:t>
      </w:r>
      <w:r w:rsidR="00D16FF6">
        <w:rPr>
          <w:rFonts w:ascii="Times New Roman" w:hAnsi="Times New Roman"/>
          <w:sz w:val="28"/>
          <w:szCs w:val="28"/>
        </w:rPr>
        <w:t>=164,8</w:t>
      </w:r>
      <w:r>
        <w:rPr>
          <w:rFonts w:ascii="Times New Roman" w:hAnsi="Times New Roman"/>
          <w:sz w:val="28"/>
          <w:szCs w:val="28"/>
        </w:rPr>
        <w:t>%</w:t>
      </w:r>
    </w:p>
    <w:p w:rsidR="00CE0DE6" w:rsidRDefault="00CE0DE6" w:rsidP="00CE0DE6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8"/>
          <w:szCs w:val="28"/>
        </w:rPr>
      </w:pPr>
      <w:r w:rsidRPr="00CE0DE6">
        <w:rPr>
          <w:rFonts w:ascii="Times New Roman" w:hAnsi="Times New Roman"/>
          <w:sz w:val="28"/>
          <w:szCs w:val="28"/>
        </w:rPr>
        <w:t>Доля среднесписочной численности работников (без внешних совместителей) малых и средних предприятий в среднесписочной численности работников (без внешних совместителей) всех предприятий и организаций</w:t>
      </w:r>
      <w:r w:rsidR="00D16FF6">
        <w:rPr>
          <w:rFonts w:ascii="Times New Roman" w:hAnsi="Times New Roman"/>
          <w:sz w:val="28"/>
          <w:szCs w:val="28"/>
        </w:rPr>
        <w:t>=149,2</w:t>
      </w:r>
      <w:r>
        <w:rPr>
          <w:rFonts w:ascii="Times New Roman" w:hAnsi="Times New Roman"/>
          <w:sz w:val="28"/>
          <w:szCs w:val="28"/>
        </w:rPr>
        <w:t>%</w:t>
      </w:r>
    </w:p>
    <w:p w:rsidR="00CE0DE6" w:rsidRPr="00CE0DE6" w:rsidRDefault="00CE0DE6" w:rsidP="00CE0DE6">
      <w:pPr>
        <w:jc w:val="both"/>
        <w:rPr>
          <w:rFonts w:ascii="Times New Roman" w:hAnsi="Times New Roman"/>
          <w:b/>
          <w:sz w:val="28"/>
          <w:szCs w:val="28"/>
        </w:rPr>
      </w:pPr>
      <w:proofErr w:type="spellStart"/>
      <w:r w:rsidRPr="00CE0DE6">
        <w:rPr>
          <w:rFonts w:ascii="Times New Roman" w:hAnsi="Times New Roman"/>
          <w:b/>
          <w:sz w:val="28"/>
          <w:szCs w:val="28"/>
        </w:rPr>
        <w:t>СДЦ</w:t>
      </w:r>
      <w:proofErr w:type="gramStart"/>
      <w:r w:rsidRPr="00CE0DE6">
        <w:rPr>
          <w:rFonts w:ascii="Times New Roman" w:hAnsi="Times New Roman"/>
          <w:b/>
          <w:sz w:val="20"/>
          <w:szCs w:val="20"/>
        </w:rPr>
        <w:t>i</w:t>
      </w:r>
      <w:proofErr w:type="spellEnd"/>
      <w:proofErr w:type="gramEnd"/>
      <w:r w:rsidRPr="00CE0DE6">
        <w:rPr>
          <w:rFonts w:ascii="Times New Roman" w:hAnsi="Times New Roman"/>
          <w:b/>
          <w:sz w:val="20"/>
          <w:szCs w:val="20"/>
        </w:rPr>
        <w:t>=</w:t>
      </w:r>
      <w:r w:rsidR="00D16FF6">
        <w:rPr>
          <w:rFonts w:ascii="Times New Roman" w:hAnsi="Times New Roman"/>
          <w:b/>
          <w:sz w:val="28"/>
          <w:szCs w:val="28"/>
        </w:rPr>
        <w:t>615,8/5=123,2</w:t>
      </w:r>
      <w:r w:rsidRPr="00CE0DE6">
        <w:rPr>
          <w:rFonts w:ascii="Times New Roman" w:hAnsi="Times New Roman"/>
          <w:b/>
          <w:sz w:val="28"/>
          <w:szCs w:val="28"/>
        </w:rPr>
        <w:t>%</w:t>
      </w:r>
    </w:p>
    <w:p w:rsidR="00CE0DE6" w:rsidRDefault="00CE0DE6" w:rsidP="00CE0DE6">
      <w:pPr>
        <w:jc w:val="both"/>
        <w:rPr>
          <w:rFonts w:ascii="Times New Roman" w:hAnsi="Times New Roman"/>
          <w:b/>
          <w:sz w:val="28"/>
          <w:szCs w:val="28"/>
        </w:rPr>
      </w:pPr>
      <w:r w:rsidRPr="00CE0DE6">
        <w:rPr>
          <w:rFonts w:ascii="Times New Roman" w:hAnsi="Times New Roman"/>
          <w:b/>
          <w:sz w:val="28"/>
          <w:szCs w:val="28"/>
        </w:rPr>
        <w:t>Оценка  соотношения  фактического  и  запланированного объемов   финансового обеспечения   реализации  мероприятий  муниципальной  программы (УФ)</w:t>
      </w:r>
      <w:r>
        <w:rPr>
          <w:rFonts w:ascii="Times New Roman" w:hAnsi="Times New Roman"/>
          <w:b/>
          <w:sz w:val="28"/>
          <w:szCs w:val="28"/>
        </w:rPr>
        <w:t>:</w:t>
      </w:r>
    </w:p>
    <w:p w:rsidR="00CE0DE6" w:rsidRDefault="00D16FF6" w:rsidP="00CE0DE6">
      <w:pPr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УФ=99,2</w:t>
      </w:r>
      <w:r w:rsidR="00CE0DE6">
        <w:rPr>
          <w:rFonts w:ascii="Times New Roman" w:hAnsi="Times New Roman"/>
          <w:b/>
          <w:sz w:val="28"/>
          <w:szCs w:val="28"/>
        </w:rPr>
        <w:t>%</w:t>
      </w:r>
    </w:p>
    <w:p w:rsidR="00CE0DE6" w:rsidRDefault="00CE0DE6" w:rsidP="00CE0DE6">
      <w:pPr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Интегральная  оценка  эффективности  реализации  муниципальной  программы:</w:t>
      </w:r>
    </w:p>
    <w:p w:rsidR="00CE0DE6" w:rsidRDefault="006C7AC5" w:rsidP="00CE0DE6">
      <w:pPr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И=(</w:t>
      </w:r>
      <w:r w:rsidR="00D16FF6">
        <w:rPr>
          <w:rFonts w:ascii="Times New Roman" w:hAnsi="Times New Roman"/>
          <w:b/>
          <w:sz w:val="28"/>
          <w:szCs w:val="28"/>
        </w:rPr>
        <w:t>123,2%+99,2%)/2=111,2</w:t>
      </w:r>
      <w:r>
        <w:rPr>
          <w:rFonts w:ascii="Times New Roman" w:hAnsi="Times New Roman"/>
          <w:b/>
          <w:sz w:val="28"/>
          <w:szCs w:val="28"/>
        </w:rPr>
        <w:t>%</w:t>
      </w:r>
    </w:p>
    <w:p w:rsidR="006C7AC5" w:rsidRDefault="006C7AC5" w:rsidP="00CE0DE6">
      <w:pPr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Вывод: </w:t>
      </w:r>
    </w:p>
    <w:p w:rsidR="006C7AC5" w:rsidRDefault="006C7AC5" w:rsidP="00CE0DE6">
      <w:pPr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 итогам  расчетов  признать программу  эффективной.</w:t>
      </w:r>
    </w:p>
    <w:p w:rsidR="005B3A2B" w:rsidRDefault="005B3A2B" w:rsidP="00CE0DE6">
      <w:pPr>
        <w:jc w:val="both"/>
        <w:rPr>
          <w:rFonts w:ascii="Times New Roman" w:hAnsi="Times New Roman"/>
          <w:b/>
          <w:sz w:val="28"/>
          <w:szCs w:val="28"/>
        </w:rPr>
      </w:pPr>
    </w:p>
    <w:p w:rsidR="005B3A2B" w:rsidRDefault="005B3A2B" w:rsidP="005B3A2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5B3A2B">
        <w:rPr>
          <w:rFonts w:ascii="Times New Roman" w:hAnsi="Times New Roman"/>
          <w:sz w:val="28"/>
          <w:szCs w:val="28"/>
        </w:rPr>
        <w:t>Заместитель Главы  администрации-</w:t>
      </w:r>
    </w:p>
    <w:p w:rsidR="005B3A2B" w:rsidRPr="005B3A2B" w:rsidRDefault="00D16FF6" w:rsidP="005B3A2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</w:t>
      </w:r>
      <w:r w:rsidR="005B3A2B">
        <w:rPr>
          <w:rFonts w:ascii="Times New Roman" w:hAnsi="Times New Roman"/>
          <w:sz w:val="28"/>
          <w:szCs w:val="28"/>
        </w:rPr>
        <w:t>ачальник  управления  экономики                                                    Л.А. Костик</w:t>
      </w:r>
    </w:p>
    <w:p w:rsidR="005B3A2B" w:rsidRPr="00CE0DE6" w:rsidRDefault="005B3A2B" w:rsidP="00CE0DE6">
      <w:pPr>
        <w:jc w:val="both"/>
        <w:rPr>
          <w:rFonts w:ascii="Times New Roman" w:hAnsi="Times New Roman"/>
          <w:b/>
          <w:sz w:val="28"/>
          <w:szCs w:val="28"/>
        </w:rPr>
      </w:pPr>
    </w:p>
    <w:sectPr w:rsidR="005B3A2B" w:rsidRPr="00CE0DE6" w:rsidSect="00D51325">
      <w:pgSz w:w="11906" w:h="16838"/>
      <w:pgMar w:top="568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PT Astra Serif">
    <w:altName w:val="Times New Roman"/>
    <w:charset w:val="CC"/>
    <w:family w:val="roman"/>
    <w:pitch w:val="variable"/>
    <w:sig w:usb0="00000001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E131CF9"/>
    <w:multiLevelType w:val="hybridMultilevel"/>
    <w:tmpl w:val="486CCC1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E1B0E"/>
    <w:rsid w:val="002A40BA"/>
    <w:rsid w:val="005B3A2B"/>
    <w:rsid w:val="006C7AC5"/>
    <w:rsid w:val="00842538"/>
    <w:rsid w:val="00C44F85"/>
    <w:rsid w:val="00C87A41"/>
    <w:rsid w:val="00CE0DE6"/>
    <w:rsid w:val="00D16FF6"/>
    <w:rsid w:val="00D51325"/>
    <w:rsid w:val="00DE07A6"/>
    <w:rsid w:val="00DE1B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E1B0E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link w:val="ConsPlusNormal0"/>
    <w:uiPriority w:val="99"/>
    <w:rsid w:val="00DE1B0E"/>
    <w:pPr>
      <w:suppressAutoHyphens/>
      <w:autoSpaceDE w:val="0"/>
      <w:spacing w:after="0" w:line="240" w:lineRule="auto"/>
    </w:pPr>
    <w:rPr>
      <w:rFonts w:ascii="Arial" w:eastAsia="Times New Roman" w:hAnsi="Arial" w:cs="Times New Roman"/>
      <w:lang w:eastAsia="zh-CN"/>
    </w:rPr>
  </w:style>
  <w:style w:type="character" w:customStyle="1" w:styleId="ConsPlusNormal0">
    <w:name w:val="ConsPlusNormal Знак"/>
    <w:link w:val="ConsPlusNormal"/>
    <w:uiPriority w:val="99"/>
    <w:locked/>
    <w:rsid w:val="00DE1B0E"/>
    <w:rPr>
      <w:rFonts w:ascii="Arial" w:eastAsia="Times New Roman" w:hAnsi="Arial" w:cs="Times New Roman"/>
      <w:lang w:eastAsia="zh-CN"/>
    </w:rPr>
  </w:style>
  <w:style w:type="paragraph" w:styleId="a3">
    <w:name w:val="List Paragraph"/>
    <w:basedOn w:val="a"/>
    <w:uiPriority w:val="34"/>
    <w:qFormat/>
    <w:rsid w:val="00CE0DE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E1B0E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link w:val="ConsPlusNormal0"/>
    <w:uiPriority w:val="99"/>
    <w:rsid w:val="00DE1B0E"/>
    <w:pPr>
      <w:suppressAutoHyphens/>
      <w:autoSpaceDE w:val="0"/>
      <w:spacing w:after="0" w:line="240" w:lineRule="auto"/>
    </w:pPr>
    <w:rPr>
      <w:rFonts w:ascii="Arial" w:eastAsia="Times New Roman" w:hAnsi="Arial" w:cs="Times New Roman"/>
      <w:lang w:eastAsia="zh-CN"/>
    </w:rPr>
  </w:style>
  <w:style w:type="character" w:customStyle="1" w:styleId="ConsPlusNormal0">
    <w:name w:val="ConsPlusNormal Знак"/>
    <w:link w:val="ConsPlusNormal"/>
    <w:uiPriority w:val="99"/>
    <w:locked/>
    <w:rsid w:val="00DE1B0E"/>
    <w:rPr>
      <w:rFonts w:ascii="Arial" w:eastAsia="Times New Roman" w:hAnsi="Arial" w:cs="Times New Roman"/>
      <w:lang w:eastAsia="zh-CN"/>
    </w:rPr>
  </w:style>
  <w:style w:type="paragraph" w:styleId="a3">
    <w:name w:val="List Paragraph"/>
    <w:basedOn w:val="a"/>
    <w:uiPriority w:val="34"/>
    <w:qFormat/>
    <w:rsid w:val="00CE0DE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3</Pages>
  <Words>590</Words>
  <Characters>3368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Мясникова Любовь 509</dc:creator>
  <cp:lastModifiedBy>admin</cp:lastModifiedBy>
  <cp:revision>4</cp:revision>
  <dcterms:created xsi:type="dcterms:W3CDTF">2023-02-15T05:44:00Z</dcterms:created>
  <dcterms:modified xsi:type="dcterms:W3CDTF">2023-02-15T05:58:00Z</dcterms:modified>
</cp:coreProperties>
</file>